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0EA9" w:rsidRPr="00995FB0" w:rsidRDefault="005C0EA9" w:rsidP="005C0EA9">
      <w:pPr>
        <w:pStyle w:val="c2"/>
        <w:spacing w:before="0" w:beforeAutospacing="0" w:after="0" w:afterAutospacing="0"/>
        <w:jc w:val="right"/>
        <w:rPr>
          <w:color w:val="000000"/>
          <w:sz w:val="32"/>
          <w:szCs w:val="32"/>
        </w:rPr>
      </w:pPr>
      <w:r w:rsidRPr="00140DD6">
        <w:rPr>
          <w:b/>
          <w:bCs/>
          <w:color w:val="000000"/>
          <w:sz w:val="32"/>
          <w:szCs w:val="32"/>
        </w:rPr>
        <w:t xml:space="preserve"> </w:t>
      </w:r>
    </w:p>
    <w:p w:rsidR="00140DD6" w:rsidRPr="00140DD6" w:rsidRDefault="007F07F7" w:rsidP="00140DD6">
      <w:pPr>
        <w:spacing w:after="0" w:line="240" w:lineRule="auto"/>
        <w:jc w:val="center"/>
        <w:rPr>
          <w:rFonts w:ascii="Times New Roman" w:eastAsia="Times New Roman" w:hAnsi="Times New Roman" w:cs="Times New Roman"/>
          <w:color w:val="000000"/>
          <w:sz w:val="32"/>
          <w:szCs w:val="32"/>
          <w:lang w:eastAsia="ru-RU"/>
        </w:rPr>
      </w:pPr>
      <w:r>
        <w:rPr>
          <w:noProof/>
        </w:rPr>
        <w:drawing>
          <wp:anchor distT="0" distB="0" distL="114300" distR="114300" simplePos="0" relativeHeight="251659264" behindDoc="0" locked="0" layoutInCell="1" allowOverlap="1">
            <wp:simplePos x="0" y="0"/>
            <wp:positionH relativeFrom="column">
              <wp:posOffset>3082381</wp:posOffset>
            </wp:positionH>
            <wp:positionV relativeFrom="paragraph">
              <wp:posOffset>3538</wp:posOffset>
            </wp:positionV>
            <wp:extent cx="3067050" cy="2269490"/>
            <wp:effectExtent l="0" t="0" r="0" b="0"/>
            <wp:wrapThrough wrapText="bothSides">
              <wp:wrapPolygon edited="0">
                <wp:start x="15831" y="0"/>
                <wp:lineTo x="7781" y="181"/>
                <wp:lineTo x="1744" y="1450"/>
                <wp:lineTo x="1744" y="3082"/>
                <wp:lineTo x="537" y="4714"/>
                <wp:lineTo x="268" y="5258"/>
                <wp:lineTo x="268" y="6346"/>
                <wp:lineTo x="1207" y="8884"/>
                <wp:lineTo x="671" y="9428"/>
                <wp:lineTo x="939" y="11060"/>
                <wp:lineTo x="4427" y="11785"/>
                <wp:lineTo x="4159" y="14686"/>
                <wp:lineTo x="2683" y="19400"/>
                <wp:lineTo x="2549" y="20669"/>
                <wp:lineTo x="3220" y="21395"/>
                <wp:lineTo x="20124" y="21395"/>
                <wp:lineTo x="20929" y="20307"/>
                <wp:lineTo x="20527" y="19037"/>
                <wp:lineTo x="19856" y="17587"/>
                <wp:lineTo x="18917" y="14686"/>
                <wp:lineTo x="18246" y="11785"/>
                <wp:lineTo x="20795" y="8884"/>
                <wp:lineTo x="21332" y="6346"/>
                <wp:lineTo x="21198" y="4351"/>
                <wp:lineTo x="20929" y="2357"/>
                <wp:lineTo x="19051" y="363"/>
                <wp:lineTo x="17843" y="0"/>
                <wp:lineTo x="1583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7050" cy="226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DD6" w:rsidRPr="00140DD6">
        <w:rPr>
          <w:rFonts w:ascii="Times New Roman" w:eastAsia="Times New Roman" w:hAnsi="Times New Roman" w:cs="Times New Roman"/>
          <w:b/>
          <w:bCs/>
          <w:color w:val="000000"/>
          <w:sz w:val="32"/>
          <w:szCs w:val="32"/>
          <w:lang w:eastAsia="ru-RU"/>
        </w:rPr>
        <w:t>Профилактика речевых нарушений</w:t>
      </w:r>
      <w:r w:rsidR="00140DD6">
        <w:rPr>
          <w:rFonts w:ascii="Times New Roman" w:eastAsia="Times New Roman" w:hAnsi="Times New Roman" w:cs="Times New Roman"/>
          <w:b/>
          <w:bCs/>
          <w:color w:val="000000"/>
          <w:sz w:val="32"/>
          <w:szCs w:val="32"/>
          <w:lang w:eastAsia="ru-RU"/>
        </w:rPr>
        <w:t xml:space="preserve"> у детей дошкольного возраста</w:t>
      </w:r>
    </w:p>
    <w:p w:rsidR="00140DD6" w:rsidRPr="00140DD6" w:rsidRDefault="005C0EA9" w:rsidP="00140DD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40DD6" w:rsidRPr="00140DD6" w:rsidRDefault="005C0EA9" w:rsidP="007F07F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140DD6" w:rsidRPr="00140DD6">
        <w:rPr>
          <w:rFonts w:ascii="Times New Roman" w:eastAsia="Times New Roman" w:hAnsi="Times New Roman" w:cs="Times New Roman"/>
          <w:color w:val="000000"/>
          <w:sz w:val="28"/>
          <w:szCs w:val="28"/>
          <w:lang w:eastAsia="ru-RU"/>
        </w:rPr>
        <w:t xml:space="preserve">Общение людей осуществляется в </w:t>
      </w:r>
      <w:bookmarkStart w:id="0" w:name="_GoBack"/>
      <w:bookmarkEnd w:id="0"/>
      <w:r w:rsidR="00140DD6" w:rsidRPr="00140DD6">
        <w:rPr>
          <w:rFonts w:ascii="Times New Roman" w:eastAsia="Times New Roman" w:hAnsi="Times New Roman" w:cs="Times New Roman"/>
          <w:color w:val="000000"/>
          <w:sz w:val="28"/>
          <w:szCs w:val="28"/>
          <w:lang w:eastAsia="ru-RU"/>
        </w:rPr>
        <w:t>основном с помощью речи, которая неразрывно связана с развитием абстрактного мышления. Человек воспринимает предметы и  явления двояко - непосредственно, с помощью органов чувств (например,  сигналом еды служит запах пищи) и посредством слов (например, слово  «горячо» заставляет отдернуть руку от огня или горячего утюга). Благодаря  речи мы можем принимать действительность отвлеченно, мысленно.</w:t>
      </w:r>
    </w:p>
    <w:p w:rsidR="00140DD6" w:rsidRPr="00140DD6" w:rsidRDefault="00140DD6" w:rsidP="007F07F7">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w:t>
      </w:r>
    </w:p>
    <w:p w:rsidR="00140DD6" w:rsidRPr="00140DD6" w:rsidRDefault="00140DD6" w:rsidP="007F07F7">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Логопедическая работа в детском дошкольном учреждении неспециального типа включает в себя несколько направлений.</w:t>
      </w:r>
    </w:p>
    <w:p w:rsidR="00140DD6" w:rsidRPr="00140DD6" w:rsidRDefault="00140DD6" w:rsidP="007F07F7">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 xml:space="preserve">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w:t>
      </w:r>
      <w:proofErr w:type="spellStart"/>
      <w:r w:rsidRPr="00140DD6">
        <w:rPr>
          <w:rFonts w:ascii="Times New Roman" w:eastAsia="Times New Roman" w:hAnsi="Times New Roman" w:cs="Times New Roman"/>
          <w:color w:val="000000"/>
          <w:sz w:val="28"/>
          <w:szCs w:val="28"/>
          <w:lang w:eastAsia="ru-RU"/>
        </w:rPr>
        <w:t>доразвитие</w:t>
      </w:r>
      <w:proofErr w:type="spellEnd"/>
      <w:r w:rsidRPr="00140DD6">
        <w:rPr>
          <w:rFonts w:ascii="Times New Roman" w:eastAsia="Times New Roman" w:hAnsi="Times New Roman" w:cs="Times New Roman"/>
          <w:color w:val="000000"/>
          <w:sz w:val="28"/>
          <w:szCs w:val="28"/>
          <w:lang w:eastAsia="ru-RU"/>
        </w:rPr>
        <w:t xml:space="preserve"> других психических функций, таких как слухоречевое и зрительное внимание, зрительная и речевая память, словесно-логическое мышление.</w:t>
      </w:r>
    </w:p>
    <w:p w:rsidR="00140DD6" w:rsidRDefault="00140DD6" w:rsidP="007F07F7">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Зачастую, вся логопедическая работа воспринимается только как некие действия, прямо направленные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Каковы же причины возникновения речевых нарушений?</w:t>
      </w:r>
    </w:p>
    <w:p w:rsidR="00140DD6" w:rsidRDefault="00140DD6" w:rsidP="007F07F7">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ухудшение экологической обстановки;</w:t>
      </w:r>
    </w:p>
    <w:p w:rsidR="00140DD6" w:rsidRDefault="00140DD6" w:rsidP="007F07F7">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 xml:space="preserve">особенности уральского региона по </w:t>
      </w:r>
      <w:proofErr w:type="spellStart"/>
      <w:r w:rsidRPr="00140DD6">
        <w:rPr>
          <w:rFonts w:ascii="Times New Roman" w:eastAsia="Times New Roman" w:hAnsi="Times New Roman" w:cs="Times New Roman"/>
          <w:color w:val="000000"/>
          <w:sz w:val="28"/>
          <w:szCs w:val="28"/>
          <w:lang w:eastAsia="ru-RU"/>
        </w:rPr>
        <w:t>йодо</w:t>
      </w:r>
      <w:proofErr w:type="spellEnd"/>
      <w:r w:rsidRPr="00140DD6">
        <w:rPr>
          <w:rFonts w:ascii="Times New Roman" w:eastAsia="Times New Roman" w:hAnsi="Times New Roman" w:cs="Times New Roman"/>
          <w:color w:val="000000"/>
          <w:sz w:val="28"/>
          <w:szCs w:val="28"/>
          <w:lang w:eastAsia="ru-RU"/>
        </w:rPr>
        <w:t xml:space="preserve"> - и фтор - дефицитности;</w:t>
      </w:r>
    </w:p>
    <w:p w:rsidR="00140DD6" w:rsidRDefault="00140DD6" w:rsidP="007F07F7">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увеличение числа патологий беременности;</w:t>
      </w:r>
    </w:p>
    <w:p w:rsidR="00140DD6" w:rsidRDefault="00140DD6" w:rsidP="007F07F7">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увеличение количества родовых травм;</w:t>
      </w:r>
    </w:p>
    <w:p w:rsidR="00140DD6" w:rsidRDefault="00140DD6" w:rsidP="007F07F7">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lastRenderedPageBreak/>
        <w:t>ослабление здоровья детей и рост детской заболеваемости;</w:t>
      </w:r>
    </w:p>
    <w:p w:rsidR="00140DD6" w:rsidRPr="00140DD6" w:rsidRDefault="00140DD6" w:rsidP="007F07F7">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различные социальные причины.</w:t>
      </w:r>
    </w:p>
    <w:p w:rsidR="00140DD6" w:rsidRPr="00140DD6" w:rsidRDefault="00140DD6" w:rsidP="007F07F7">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Хотелось бы отдельно остановиться на социальных причинах появления речевых нарушений. Прежде всего, следует отметить, снижение уровня языковой культуры общества в целом.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w:t>
      </w:r>
    </w:p>
    <w:p w:rsidR="00140DD6" w:rsidRPr="00140DD6" w:rsidRDefault="00140DD6" w:rsidP="007F07F7">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w:t>
      </w:r>
    </w:p>
    <w:p w:rsidR="00140DD6" w:rsidRPr="00140DD6" w:rsidRDefault="00140DD6" w:rsidP="007F07F7">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w:t>
      </w:r>
    </w:p>
    <w:p w:rsidR="00140DD6" w:rsidRPr="00140DD6" w:rsidRDefault="00140DD6" w:rsidP="007F07F7">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w:t>
      </w:r>
    </w:p>
    <w:p w:rsidR="00140DD6" w:rsidRPr="00140DD6" w:rsidRDefault="00140DD6" w:rsidP="007F07F7">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 Работа воспитателя по формированию звуковой стороны речи включает в себя несколько этапов:</w:t>
      </w:r>
    </w:p>
    <w:p w:rsidR="00140DD6" w:rsidRDefault="00140DD6" w:rsidP="00140DD6">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подготовительный;</w:t>
      </w:r>
    </w:p>
    <w:p w:rsidR="00140DD6" w:rsidRDefault="00140DD6" w:rsidP="00140DD6">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этап появления звука;</w:t>
      </w:r>
    </w:p>
    <w:p w:rsidR="00140DD6" w:rsidRPr="00140DD6" w:rsidRDefault="00140DD6" w:rsidP="00140DD6">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lastRenderedPageBreak/>
        <w:t>этап усвоения и автоматизации звука (правильное произношение звука в связной речи)</w:t>
      </w:r>
    </w:p>
    <w:p w:rsidR="00140DD6" w:rsidRPr="00140DD6" w:rsidRDefault="00140DD6" w:rsidP="00140DD6">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Хотелось бы отдельно остановиться на двух первых этапах речевой работы. Они включают в себя:</w:t>
      </w:r>
    </w:p>
    <w:p w:rsidR="00140DD6" w:rsidRDefault="00140DD6" w:rsidP="00140DD6">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развитие слухового внимания детей;</w:t>
      </w:r>
    </w:p>
    <w:p w:rsidR="00140DD6" w:rsidRDefault="00140DD6" w:rsidP="00140DD6">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развитие мелкой моторики пальцев рук у детей;</w:t>
      </w:r>
    </w:p>
    <w:p w:rsidR="00140DD6" w:rsidRDefault="00140DD6" w:rsidP="00140DD6">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развитие подвижности артикуляционного аппарата;</w:t>
      </w:r>
    </w:p>
    <w:p w:rsidR="00140DD6" w:rsidRPr="00140DD6" w:rsidRDefault="00140DD6" w:rsidP="00140DD6">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уточнение артикуляции и произношения звука или его вызывание по подражанию.</w:t>
      </w:r>
    </w:p>
    <w:p w:rsidR="00140DD6" w:rsidRPr="00140DD6" w:rsidRDefault="00140DD6" w:rsidP="00140DD6">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p>
    <w:p w:rsidR="00140DD6" w:rsidRPr="00140DD6" w:rsidRDefault="00140DD6" w:rsidP="00140DD6">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 xml:space="preserve">В детском саду широко используются различные игры на развитие слухового внимания у детей, пальчиковые игры, сопровождаемые </w:t>
      </w:r>
      <w:proofErr w:type="spellStart"/>
      <w:r w:rsidRPr="00140DD6">
        <w:rPr>
          <w:rFonts w:ascii="Times New Roman" w:eastAsia="Times New Roman" w:hAnsi="Times New Roman" w:cs="Times New Roman"/>
          <w:color w:val="000000"/>
          <w:sz w:val="28"/>
          <w:szCs w:val="28"/>
          <w:lang w:eastAsia="ru-RU"/>
        </w:rPr>
        <w:t>речевками</w:t>
      </w:r>
      <w:proofErr w:type="spellEnd"/>
      <w:r w:rsidRPr="00140DD6">
        <w:rPr>
          <w:rFonts w:ascii="Times New Roman" w:eastAsia="Times New Roman" w:hAnsi="Times New Roman" w:cs="Times New Roman"/>
          <w:color w:val="000000"/>
          <w:sz w:val="28"/>
          <w:szCs w:val="28"/>
          <w:lang w:eastAsia="ru-RU"/>
        </w:rPr>
        <w:t>, представлена предметная среда для развития мелкой моторики пальцев рук. Это хорошо. Но при 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 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детьми, которая включает в себя комплекс отдельных или чередующихся в определенном порядке и темпе поз и движений для пальцев рук. Это позволит более комплексно проводить работу по развитию мелкой моторики пальцев рук у детей.</w:t>
      </w:r>
    </w:p>
    <w:p w:rsidR="00140DD6" w:rsidRPr="00140DD6" w:rsidRDefault="00140DD6" w:rsidP="00140DD6">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 xml:space="preserve">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w:t>
      </w:r>
      <w:proofErr w:type="spellStart"/>
      <w:r w:rsidRPr="00140DD6">
        <w:rPr>
          <w:rFonts w:ascii="Times New Roman" w:eastAsia="Times New Roman" w:hAnsi="Times New Roman" w:cs="Times New Roman"/>
          <w:color w:val="000000"/>
          <w:sz w:val="28"/>
          <w:szCs w:val="28"/>
          <w:lang w:eastAsia="ru-RU"/>
        </w:rPr>
        <w:t>речевок</w:t>
      </w:r>
      <w:proofErr w:type="spellEnd"/>
      <w:r w:rsidRPr="00140DD6">
        <w:rPr>
          <w:rFonts w:ascii="Times New Roman" w:eastAsia="Times New Roman" w:hAnsi="Times New Roman" w:cs="Times New Roman"/>
          <w:color w:val="000000"/>
          <w:sz w:val="28"/>
          <w:szCs w:val="28"/>
          <w:lang w:eastAsia="ru-RU"/>
        </w:rPr>
        <w:t xml:space="preserve">,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 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w:t>
      </w:r>
      <w:proofErr w:type="spellStart"/>
      <w:r w:rsidRPr="00140DD6">
        <w:rPr>
          <w:rFonts w:ascii="Times New Roman" w:eastAsia="Times New Roman" w:hAnsi="Times New Roman" w:cs="Times New Roman"/>
          <w:color w:val="000000"/>
          <w:sz w:val="28"/>
          <w:szCs w:val="28"/>
          <w:lang w:eastAsia="ru-RU"/>
        </w:rPr>
        <w:t>речевок</w:t>
      </w:r>
      <w:proofErr w:type="spellEnd"/>
      <w:r w:rsidRPr="00140DD6">
        <w:rPr>
          <w:rFonts w:ascii="Times New Roman" w:eastAsia="Times New Roman" w:hAnsi="Times New Roman" w:cs="Times New Roman"/>
          <w:color w:val="000000"/>
          <w:sz w:val="28"/>
          <w:szCs w:val="28"/>
          <w:lang w:eastAsia="ru-RU"/>
        </w:rPr>
        <w:t xml:space="preserve">. При этом </w:t>
      </w:r>
      <w:r w:rsidRPr="00140DD6">
        <w:rPr>
          <w:rFonts w:ascii="Times New Roman" w:eastAsia="Times New Roman" w:hAnsi="Times New Roman" w:cs="Times New Roman"/>
          <w:color w:val="000000"/>
          <w:sz w:val="28"/>
          <w:szCs w:val="28"/>
          <w:lang w:eastAsia="ru-RU"/>
        </w:rPr>
        <w:lastRenderedPageBreak/>
        <w:t>проговаривание воспитателя должно быть четким, с хорошей артикуляцией наиболее значимых моментов, желательно в не быстром, умеренном темпе.</w:t>
      </w:r>
    </w:p>
    <w:p w:rsidR="00140DD6" w:rsidRPr="00140DD6" w:rsidRDefault="00140DD6" w:rsidP="00140DD6">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w:t>
      </w:r>
    </w:p>
    <w:p w:rsidR="00140DD6" w:rsidRPr="00140DD6" w:rsidRDefault="00140DD6" w:rsidP="00140DD6">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w:t>
      </w:r>
    </w:p>
    <w:p w:rsidR="00140DD6" w:rsidRPr="00140DD6" w:rsidRDefault="00140DD6" w:rsidP="00140DD6">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 xml:space="preserve">Особого внимания в смысле профилактики речевых нарушений требует период беременности. Большая  забота об обеспечении нормального протекания этого ответственейшего периода в жизни женщины появляется у нас в общегосударственном масштабе - через сеть женских консультаций, где с будущими мамами планомерно проводится разъяснительно-профилактическая работа. Однако очень многое зависит и непосредственно от самой женщины, от соблюдения ею необходимых мер личной </w:t>
      </w:r>
      <w:proofErr w:type="spellStart"/>
      <w:r w:rsidRPr="00140DD6">
        <w:rPr>
          <w:rFonts w:ascii="Times New Roman" w:eastAsia="Times New Roman" w:hAnsi="Times New Roman" w:cs="Times New Roman"/>
          <w:color w:val="000000"/>
          <w:sz w:val="28"/>
          <w:szCs w:val="28"/>
          <w:lang w:eastAsia="ru-RU"/>
        </w:rPr>
        <w:t>предостороженности</w:t>
      </w:r>
      <w:proofErr w:type="spellEnd"/>
      <w:r w:rsidRPr="00140DD6">
        <w:rPr>
          <w:rFonts w:ascii="Times New Roman" w:eastAsia="Times New Roman" w:hAnsi="Times New Roman" w:cs="Times New Roman"/>
          <w:color w:val="000000"/>
          <w:sz w:val="28"/>
          <w:szCs w:val="28"/>
          <w:lang w:eastAsia="ru-RU"/>
        </w:rPr>
        <w:t>.</w:t>
      </w:r>
    </w:p>
    <w:p w:rsidR="00140DD6" w:rsidRPr="00140DD6" w:rsidRDefault="00140DD6" w:rsidP="00140DD6">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Очень отрицательно сказываются на будущем ребёнке и возникающие в семье разного рода стрессовые ситуации, тем более, если они приобретают затяжной характер. Поэтому все члены семьи должны хорошо понимать важность момента и необходимость создания в доме возможно более спокойной обстановки. Разрешение всякого рода конфликтов должно быть отложено не только на время беременности, но и на весь послеродовой период. Нет таких житейских проблем, которые были бы важнее нервно-психического здоровья будущего ребёнка и полноценности его речи - это в конечном итоге всегда осознаётся всеми родителями, но нередко такое осознание приходит слишком поздно.</w:t>
      </w:r>
    </w:p>
    <w:p w:rsidR="00140DD6" w:rsidRPr="00140DD6" w:rsidRDefault="00140DD6" w:rsidP="00140DD6">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 xml:space="preserve">После рождения ребёнка следует очень внимательно наблюдать за протеканием его раннего развития, отмечая любое отставание в этом развитии или отклонение от его нормального хода. Так, если ребёнок в положенное время не начинает держать головку или самостоятельно садиться, если у него задерживается начало ходьбы или появление первых слов и фразовой речи, то причины этих отставаний необходимо своевременно выяснить у специалистов и безотлагательно  принимать </w:t>
      </w:r>
      <w:r w:rsidRPr="00140DD6">
        <w:rPr>
          <w:rFonts w:ascii="Times New Roman" w:eastAsia="Times New Roman" w:hAnsi="Times New Roman" w:cs="Times New Roman"/>
          <w:color w:val="000000"/>
          <w:sz w:val="28"/>
          <w:szCs w:val="28"/>
          <w:lang w:eastAsia="ru-RU"/>
        </w:rPr>
        <w:lastRenderedPageBreak/>
        <w:t>рекомендуемые  ими меры по выравниванию положения. В этом отношении обычно действует такое общее правило: чем меньше по времени продолжается отставание от нормы, тем легче его преодолеть.</w:t>
      </w:r>
    </w:p>
    <w:p w:rsidR="00140DD6" w:rsidRPr="00140DD6" w:rsidRDefault="00140DD6" w:rsidP="00140DD6">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Что касается профилактики непосредственно речевых нарушений в раннем возрасте, то она складывается в основном из таких двух моментов:</w:t>
      </w:r>
    </w:p>
    <w:p w:rsidR="00140DD6" w:rsidRDefault="00140DD6" w:rsidP="00140DD6">
      <w:pPr>
        <w:pStyle w:val="a3"/>
        <w:numPr>
          <w:ilvl w:val="0"/>
          <w:numId w:val="8"/>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Забота о физическом и нервно-психическом здоровье ребёнка и о сохранности его речевых органов;</w:t>
      </w:r>
    </w:p>
    <w:p w:rsidR="00140DD6" w:rsidRPr="00140DD6" w:rsidRDefault="00140DD6" w:rsidP="00140DD6">
      <w:pPr>
        <w:pStyle w:val="a3"/>
        <w:numPr>
          <w:ilvl w:val="0"/>
          <w:numId w:val="8"/>
        </w:numPr>
        <w:spacing w:after="0" w:line="240" w:lineRule="auto"/>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Забота о правильном речевом развитии ребёнка, включая и создание необходимых для этого социально-бытовых условий.</w:t>
      </w:r>
    </w:p>
    <w:p w:rsidR="00140DD6" w:rsidRPr="00140DD6" w:rsidRDefault="00140DD6" w:rsidP="00140DD6">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i/>
          <w:iCs/>
          <w:color w:val="000000"/>
          <w:sz w:val="28"/>
          <w:szCs w:val="28"/>
          <w:lang w:eastAsia="ru-RU"/>
        </w:rPr>
        <w:t>Решение первой из названных задач конкретно выражается в следующем:</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предупреждение ушибов головы;</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предупреждение различных заболеваний и детских инфекций, протекающих с высокой температурой (соблюдение сроков профилактических прививок, исключение непосредственных контактов с больными и пр.);</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 xml:space="preserve">охрана органа слуха от простудных заболеваний, от </w:t>
      </w:r>
      <w:proofErr w:type="spellStart"/>
      <w:r w:rsidRPr="00140DD6">
        <w:rPr>
          <w:rFonts w:ascii="Times New Roman" w:eastAsia="Times New Roman" w:hAnsi="Times New Roman" w:cs="Times New Roman"/>
          <w:color w:val="000000"/>
          <w:sz w:val="28"/>
          <w:szCs w:val="28"/>
          <w:lang w:eastAsia="ru-RU"/>
        </w:rPr>
        <w:t>попадения</w:t>
      </w:r>
      <w:proofErr w:type="spellEnd"/>
      <w:r w:rsidRPr="00140DD6">
        <w:rPr>
          <w:rFonts w:ascii="Times New Roman" w:eastAsia="Times New Roman" w:hAnsi="Times New Roman" w:cs="Times New Roman"/>
          <w:color w:val="000000"/>
          <w:sz w:val="28"/>
          <w:szCs w:val="28"/>
          <w:lang w:eastAsia="ru-RU"/>
        </w:rPr>
        <w:t xml:space="preserve"> инородных тел, от излишнего шума (даже во время сна), а также  своевременное лечение и обязательное "долечивание" ушных заболеваний;</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охрана артикуляторных органов, состоящая в следующем:</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предупрежде6ние и лечение рахита и возможного появления аномалий костных частей речевого аппарата;</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исключение случаев сосания пальца или постоянного подкладывания руки под щеку во время сна (последнее может привести к образованию так называемого перекрестного прикуса);</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раннее протезирование зубов в случае их преждевременной потери, поскольку потеря зубов у детей вызывает значительную деформацию соседних зубов и челюстей (здесь не имеется в виду возрастная смена зубов);</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своевременное оперирование расщелин верхней губы и нёба, если они имеются у ребёнка;</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40DD6">
        <w:rPr>
          <w:rFonts w:ascii="Times New Roman" w:eastAsia="Times New Roman" w:hAnsi="Times New Roman" w:cs="Times New Roman"/>
          <w:color w:val="000000"/>
          <w:sz w:val="28"/>
          <w:szCs w:val="28"/>
          <w:lang w:eastAsia="ru-RU"/>
        </w:rPr>
        <w:t>своевременное  подрезание</w:t>
      </w:r>
      <w:proofErr w:type="gramEnd"/>
      <w:r w:rsidRPr="00140DD6">
        <w:rPr>
          <w:rFonts w:ascii="Times New Roman" w:eastAsia="Times New Roman" w:hAnsi="Times New Roman" w:cs="Times New Roman"/>
          <w:color w:val="000000"/>
          <w:sz w:val="28"/>
          <w:szCs w:val="28"/>
          <w:lang w:eastAsia="ru-RU"/>
        </w:rPr>
        <w:t xml:space="preserve"> короткой уздечки языка ( не позднее 4-5 лет, поскольку к этому времени в речи должны появиться те звуки, правильному </w:t>
      </w:r>
      <w:proofErr w:type="spellStart"/>
      <w:r w:rsidRPr="00140DD6">
        <w:rPr>
          <w:rFonts w:ascii="Times New Roman" w:eastAsia="Times New Roman" w:hAnsi="Times New Roman" w:cs="Times New Roman"/>
          <w:color w:val="000000"/>
          <w:sz w:val="28"/>
          <w:szCs w:val="28"/>
          <w:lang w:eastAsia="ru-RU"/>
        </w:rPr>
        <w:t>артикулированию</w:t>
      </w:r>
      <w:proofErr w:type="spellEnd"/>
      <w:r w:rsidRPr="00140DD6">
        <w:rPr>
          <w:rFonts w:ascii="Times New Roman" w:eastAsia="Times New Roman" w:hAnsi="Times New Roman" w:cs="Times New Roman"/>
          <w:color w:val="000000"/>
          <w:sz w:val="28"/>
          <w:szCs w:val="28"/>
          <w:lang w:eastAsia="ru-RU"/>
        </w:rPr>
        <w:t xml:space="preserve"> которых мешает короткая уздечка);</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 xml:space="preserve">охрана голосового аппарата от простуды, </w:t>
      </w:r>
      <w:proofErr w:type="spellStart"/>
      <w:r w:rsidRPr="00140DD6">
        <w:rPr>
          <w:rFonts w:ascii="Times New Roman" w:eastAsia="Times New Roman" w:hAnsi="Times New Roman" w:cs="Times New Roman"/>
          <w:color w:val="000000"/>
          <w:sz w:val="28"/>
          <w:szCs w:val="28"/>
          <w:lang w:eastAsia="ru-RU"/>
        </w:rPr>
        <w:t>попадения</w:t>
      </w:r>
      <w:proofErr w:type="spellEnd"/>
      <w:r w:rsidRPr="00140DD6">
        <w:rPr>
          <w:rFonts w:ascii="Times New Roman" w:eastAsia="Times New Roman" w:hAnsi="Times New Roman" w:cs="Times New Roman"/>
          <w:color w:val="000000"/>
          <w:sz w:val="28"/>
          <w:szCs w:val="28"/>
          <w:lang w:eastAsia="ru-RU"/>
        </w:rPr>
        <w:t xml:space="preserve"> пыли, голосовой перегрузки (чрезмерные крики, излишне громкая и напряженна речь и т.п.);</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охрана нервной системы ребёнка (исключение громких окриков, страшных рассказов и разного рода запугиваний, щадящий подход к ребёнку во время любой болезни и в течение некоторого времени после её окончания, борьба с аскаридами и т.п.); этот вид профилактики особенно важен для предупреждения всякого рода невротических речевых расстройств и в первую очередь - заикания.</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 xml:space="preserve">Забота о правильном речевом развитии ребёнка должна выражаться в следующем - обеспечение благоприятного речевого окружения </w:t>
      </w:r>
      <w:r w:rsidRPr="00140DD6">
        <w:rPr>
          <w:rFonts w:ascii="Times New Roman" w:eastAsia="Times New Roman" w:hAnsi="Times New Roman" w:cs="Times New Roman"/>
          <w:color w:val="000000"/>
          <w:sz w:val="28"/>
          <w:szCs w:val="28"/>
          <w:lang w:eastAsia="ru-RU"/>
        </w:rPr>
        <w:lastRenderedPageBreak/>
        <w:t>как необходимого образца для подражания (в плане отсутствия речевых нарушений у окружающих ребёнка людей);</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поощрение лепета ребёнка мимикой  радости;</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воспитание направленности на восприятие речи окружающих, для чего нужно как можно больше разговаривать с ребёнком начиная с первых дней его жизни;</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медленно и чёткое произнесение взрослыми простых слов, связанных с конкретной для ребёнка жизненной ситуацией, а так же отчётливое называние ок5ружающих предметов и производимых действий, что поможет ребёнку постепенно "приступить"  к овладению речью;</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отчётливое произнесение взрослыми неправильно сказанных ребёнком слов, рассчитанное на ненавязчивое и постепенное исправление его неправильного произношения;</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приучение ребёнка смотреть во время разговора в лицо собеседника поскольку зрительное восприятие артикуляции способствует более точному и более быстрому её усвоению;</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40DD6">
        <w:rPr>
          <w:rFonts w:ascii="Times New Roman" w:eastAsia="Times New Roman" w:hAnsi="Times New Roman" w:cs="Times New Roman"/>
          <w:color w:val="000000"/>
          <w:sz w:val="28"/>
          <w:szCs w:val="28"/>
          <w:lang w:eastAsia="ru-RU"/>
        </w:rPr>
        <w:t>систематическое  создание</w:t>
      </w:r>
      <w:proofErr w:type="gramEnd"/>
      <w:r w:rsidRPr="00140DD6">
        <w:rPr>
          <w:rFonts w:ascii="Times New Roman" w:eastAsia="Times New Roman" w:hAnsi="Times New Roman" w:cs="Times New Roman"/>
          <w:color w:val="000000"/>
          <w:sz w:val="28"/>
          <w:szCs w:val="28"/>
          <w:lang w:eastAsia="ru-RU"/>
        </w:rPr>
        <w:t xml:space="preserve"> таких ситуаций, при которых ребёнок должен выразить свою просьбу словесно (взрослым не следует стремиться "понимать его с полуслова",  и тем более с одного только жеста или взгляда);</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необходимо организовать жизнь ребёнка таким образом, чтобы сама обстановка вызывала у него необходимость речевого обращения, включая "разговор" с животными, игрушками и пр.;</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полное исключение случаев "</w:t>
      </w:r>
      <w:proofErr w:type="spellStart"/>
      <w:r w:rsidRPr="00140DD6">
        <w:rPr>
          <w:rFonts w:ascii="Times New Roman" w:eastAsia="Times New Roman" w:hAnsi="Times New Roman" w:cs="Times New Roman"/>
          <w:color w:val="000000"/>
          <w:sz w:val="28"/>
          <w:szCs w:val="28"/>
          <w:lang w:eastAsia="ru-RU"/>
        </w:rPr>
        <w:t>сюсюкание</w:t>
      </w:r>
      <w:proofErr w:type="spellEnd"/>
      <w:r w:rsidRPr="00140DD6">
        <w:rPr>
          <w:rFonts w:ascii="Times New Roman" w:eastAsia="Times New Roman" w:hAnsi="Times New Roman" w:cs="Times New Roman"/>
          <w:color w:val="000000"/>
          <w:sz w:val="28"/>
          <w:szCs w:val="28"/>
          <w:lang w:eastAsia="ru-RU"/>
        </w:rPr>
        <w:t>" с ребёнком, лишающего его правильного образца для подражания;</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занятие ритмикой, музыкой и пением: последнее способствует развитию правильного дыхания и достаточно гибкого  и сильного голоса, а также предупреждает невнятность речи;</w:t>
      </w:r>
    </w:p>
    <w:p w:rsidR="00140DD6" w:rsidRPr="00140DD6" w:rsidRDefault="00140DD6" w:rsidP="00140DD6">
      <w:pPr>
        <w:numPr>
          <w:ilvl w:val="0"/>
          <w:numId w:val="5"/>
        </w:num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развитие тонкой ручной моторики, играющей чрезвычайно важную роль в овладении полноценной речью.</w:t>
      </w:r>
    </w:p>
    <w:p w:rsidR="00140DD6" w:rsidRPr="00140DD6" w:rsidRDefault="00140DD6" w:rsidP="00140DD6">
      <w:pPr>
        <w:spacing w:after="0" w:line="240" w:lineRule="auto"/>
        <w:ind w:firstLine="708"/>
        <w:jc w:val="both"/>
        <w:rPr>
          <w:rFonts w:ascii="Times New Roman" w:eastAsia="Times New Roman" w:hAnsi="Times New Roman" w:cs="Times New Roman"/>
          <w:color w:val="000000"/>
          <w:sz w:val="28"/>
          <w:szCs w:val="28"/>
          <w:lang w:eastAsia="ru-RU"/>
        </w:rPr>
      </w:pPr>
      <w:r w:rsidRPr="00140DD6">
        <w:rPr>
          <w:rFonts w:ascii="Times New Roman" w:eastAsia="Times New Roman" w:hAnsi="Times New Roman" w:cs="Times New Roman"/>
          <w:color w:val="000000"/>
          <w:sz w:val="28"/>
          <w:szCs w:val="28"/>
          <w:lang w:eastAsia="ru-RU"/>
        </w:rPr>
        <w:t>Таким образом,  все члены педагогического коллектива детского сада, родители должны следить за речью ребенка,  развивать у него мелкую моторику, слуховую память и другие психические процессы, связанные с речью, а также сами говорить правильно и красиво.</w:t>
      </w:r>
    </w:p>
    <w:p w:rsidR="00C94FAD" w:rsidRDefault="00C94FAD"/>
    <w:sectPr w:rsidR="00C94FAD" w:rsidSect="00C94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809A4"/>
    <w:multiLevelType w:val="multilevel"/>
    <w:tmpl w:val="22F0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C43A68"/>
    <w:multiLevelType w:val="multilevel"/>
    <w:tmpl w:val="B926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BC7243"/>
    <w:multiLevelType w:val="hybridMultilevel"/>
    <w:tmpl w:val="AC6A1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AD76B3"/>
    <w:multiLevelType w:val="hybridMultilevel"/>
    <w:tmpl w:val="07BC2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D9423E"/>
    <w:multiLevelType w:val="multilevel"/>
    <w:tmpl w:val="03D09F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59740794"/>
    <w:multiLevelType w:val="multilevel"/>
    <w:tmpl w:val="D2A0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9465FA"/>
    <w:multiLevelType w:val="multilevel"/>
    <w:tmpl w:val="E192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72417C"/>
    <w:multiLevelType w:val="hybridMultilevel"/>
    <w:tmpl w:val="EBC0B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40DD6"/>
    <w:rsid w:val="00140DD6"/>
    <w:rsid w:val="005C0EA9"/>
    <w:rsid w:val="007F07F7"/>
    <w:rsid w:val="00881572"/>
    <w:rsid w:val="00C9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C6F7"/>
  <w15:docId w15:val="{53598D13-70C7-4544-BC6D-BF6DACAD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40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40DD6"/>
  </w:style>
  <w:style w:type="character" w:customStyle="1" w:styleId="c6">
    <w:name w:val="c6"/>
    <w:basedOn w:val="a0"/>
    <w:rsid w:val="00140DD6"/>
  </w:style>
  <w:style w:type="character" w:customStyle="1" w:styleId="c7">
    <w:name w:val="c7"/>
    <w:basedOn w:val="a0"/>
    <w:rsid w:val="00140DD6"/>
  </w:style>
  <w:style w:type="paragraph" w:customStyle="1" w:styleId="c15">
    <w:name w:val="c15"/>
    <w:basedOn w:val="a"/>
    <w:rsid w:val="00140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40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140DD6"/>
  </w:style>
  <w:style w:type="paragraph" w:customStyle="1" w:styleId="c4">
    <w:name w:val="c4"/>
    <w:basedOn w:val="a"/>
    <w:rsid w:val="00140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140DD6"/>
  </w:style>
  <w:style w:type="paragraph" w:styleId="a3">
    <w:name w:val="List Paragraph"/>
    <w:basedOn w:val="a"/>
    <w:uiPriority w:val="34"/>
    <w:qFormat/>
    <w:rsid w:val="00140DD6"/>
    <w:pPr>
      <w:ind w:left="720"/>
      <w:contextualSpacing/>
    </w:pPr>
  </w:style>
  <w:style w:type="paragraph" w:customStyle="1" w:styleId="c2">
    <w:name w:val="c2"/>
    <w:basedOn w:val="a"/>
    <w:rsid w:val="005C0E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2217</Words>
  <Characters>12640</Characters>
  <Application>Microsoft Office Word</Application>
  <DocSecurity>0</DocSecurity>
  <Lines>105</Lines>
  <Paragraphs>29</Paragraphs>
  <ScaleCrop>false</ScaleCrop>
  <Company>Reanimator Extreme Edition</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dc:creator>
  <cp:lastModifiedBy>Денис Акилов</cp:lastModifiedBy>
  <cp:revision>3</cp:revision>
  <dcterms:created xsi:type="dcterms:W3CDTF">2014-09-10T19:13:00Z</dcterms:created>
  <dcterms:modified xsi:type="dcterms:W3CDTF">2020-02-13T17:03:00Z</dcterms:modified>
</cp:coreProperties>
</file>