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28" w:rsidRDefault="00B26D28" w:rsidP="00B26D28">
      <w:pPr>
        <w:jc w:val="center"/>
        <w:rPr>
          <w:rFonts w:ascii="Times New Roman" w:hAnsi="Times New Roman"/>
          <w:sz w:val="28"/>
          <w:szCs w:val="28"/>
        </w:rPr>
      </w:pPr>
      <w:r w:rsidRPr="009B5FAC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&#10; «Развиваем мышление детей 4–5&quot; "/>
          </v:shape>
        </w:pict>
      </w:r>
    </w:p>
    <w:p w:rsidR="00B26D28" w:rsidRDefault="00B26D28" w:rsidP="00B26D28">
      <w:pPr>
        <w:rPr>
          <w:rFonts w:ascii="Times New Roman" w:hAnsi="Times New Roman"/>
          <w:sz w:val="28"/>
          <w:szCs w:val="28"/>
        </w:rPr>
      </w:pPr>
      <w:r w:rsidRPr="00F17863">
        <w:rPr>
          <w:rFonts w:ascii="Times New Roman" w:hAnsi="Times New Roman"/>
          <w:sz w:val="28"/>
          <w:szCs w:val="28"/>
        </w:rPr>
        <w:t>Каждый ребенок любознателен и ненасытен в познании окружающего мира. Непосредственно интеллектуальное развитие ребенка дошкольного возраста осуществляется в ходе его предметной деятельности и общения. Именно практическое взаимодействие с предметами играет ведущую роль в интеллектуальной жизни ребенка. И начинать развивать интеллектуальные способности следует как можно раньше. Существует большое количество способов развития интеллекта у ребенка. Самыми действенными будут те, которые связаны с предметами и деталями В. В. Воскобовича. Игры Вячеслава Вадимовича Воскобовича – уникальный материал для всестороннего развития ребенка, в большей степени - интеллектуального. Для организации игровой деятельности дома, обратите внимание на самые известные игры Воскобовича — «</w:t>
      </w:r>
      <w:proofErr w:type="spellStart"/>
      <w:r w:rsidRPr="00F17863">
        <w:rPr>
          <w:rFonts w:ascii="Times New Roman" w:hAnsi="Times New Roman"/>
          <w:sz w:val="28"/>
          <w:szCs w:val="28"/>
        </w:rPr>
        <w:t>Геоконт</w:t>
      </w:r>
      <w:proofErr w:type="spellEnd"/>
      <w:r w:rsidRPr="00F17863">
        <w:rPr>
          <w:rFonts w:ascii="Times New Roman" w:hAnsi="Times New Roman"/>
          <w:sz w:val="28"/>
          <w:szCs w:val="28"/>
        </w:rPr>
        <w:t xml:space="preserve">» и «Квадрат Воскобовича». Эти игры развивают конструкторские способности, пространственное мышление, внимание, память, творческое воображение, мелкую моторику, умение сравнивать, анализировать и сопоставлять. Квадрат Воскобовича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Его можно легко трансформировать, создавая разнообразные объемные и плоские фигуры: самолет, конфету, домик, ворону, черепаху и т. д. Игра сопровождается увлекательной сказкой «Тайна ворона Метра», решать поставленные задачи ребенку помогут мама Трапеция, дедушка Четырехугольник, малыш Квадрат, папа Прямоугольник и прочие сказочные герои. Игра формирует абстрактное мышление навыки моделирования, умение ориентироваться в пространстве развивает </w:t>
      </w:r>
      <w:proofErr w:type="spellStart"/>
      <w:r w:rsidRPr="00F17863">
        <w:rPr>
          <w:rFonts w:ascii="Times New Roman" w:hAnsi="Times New Roman"/>
          <w:sz w:val="28"/>
          <w:szCs w:val="28"/>
        </w:rPr>
        <w:t>креативный</w:t>
      </w:r>
      <w:proofErr w:type="spellEnd"/>
      <w:r w:rsidRPr="00F17863">
        <w:rPr>
          <w:rFonts w:ascii="Times New Roman" w:hAnsi="Times New Roman"/>
          <w:sz w:val="28"/>
          <w:szCs w:val="28"/>
        </w:rPr>
        <w:t xml:space="preserve"> потенциал, усидчивость, память, внимание. </w:t>
      </w:r>
      <w:proofErr w:type="spellStart"/>
      <w:r w:rsidRPr="00F17863">
        <w:rPr>
          <w:rFonts w:ascii="Times New Roman" w:hAnsi="Times New Roman"/>
          <w:sz w:val="28"/>
          <w:szCs w:val="28"/>
        </w:rPr>
        <w:t>Геоконт</w:t>
      </w:r>
      <w:proofErr w:type="spellEnd"/>
      <w:r w:rsidRPr="00F17863">
        <w:rPr>
          <w:rFonts w:ascii="Times New Roman" w:hAnsi="Times New Roman"/>
          <w:sz w:val="28"/>
          <w:szCs w:val="28"/>
        </w:rPr>
        <w:t xml:space="preserve"> — игра на развитие творческого конструирования, в народе называется просто — дощечка с гвоздиками. Через гвоздики протянута разноцветная резинка таким образом, что получаются контуры геометрических фигур. Задания различаются в зависимости от возраста детей: • маленькие просто выдумывают свою геометрическую фигуру, • дошкольники постарше – «натягивают» фигуру по шаблону, грибок, вазочка, окно и т. д. Эти названия вы найдете по периметру инструкции. Следует отметить, что игры Воскобовича отличаются статичностью. В связи с этим обязательно нужно устраивать небольшие перерывы, выполнять с детьми разминку. Поэтому начинайте играть с ребенком на протяжении 10 минут, потом отложите игру. Через время можно вернуться к выполнению заданий. В ходе игры запаситесь терпением, не критикуйте ребенка</w:t>
      </w:r>
      <w:proofErr w:type="gramStart"/>
      <w:r w:rsidRPr="00F1786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17863">
        <w:rPr>
          <w:rFonts w:ascii="Times New Roman" w:hAnsi="Times New Roman"/>
          <w:sz w:val="28"/>
          <w:szCs w:val="28"/>
        </w:rPr>
        <w:t>дним из эффективных средств развития мышления у детей дошкольного возраста 4-5 лет является игровая технология «Сказочные лабиринты игры в случае неудачи. Радуйтесь победам малыша и чаще его.</w:t>
      </w:r>
    </w:p>
    <w:p w:rsidR="00B26D28" w:rsidRDefault="00B26D28" w:rsidP="00B26D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учитель – дефектолог Елкина М.А.</w:t>
      </w:r>
    </w:p>
    <w:p w:rsidR="00215D1B" w:rsidRDefault="00B26D28"/>
    <w:sectPr w:rsidR="00215D1B" w:rsidSect="00B26D28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6D28"/>
    <w:rsid w:val="003C1116"/>
    <w:rsid w:val="00415DCA"/>
    <w:rsid w:val="00761148"/>
    <w:rsid w:val="00B2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2018-04-25T21:49:00Z</dcterms:created>
  <dcterms:modified xsi:type="dcterms:W3CDTF">2018-04-25T21:50:00Z</dcterms:modified>
</cp:coreProperties>
</file>