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6" w:rsidRPr="00BD1D9A" w:rsidRDefault="00E26A96" w:rsidP="00BD1D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D9A">
        <w:rPr>
          <w:rFonts w:ascii="Times New Roman" w:hAnsi="Times New Roman" w:cs="Times New Roman"/>
          <w:b/>
          <w:bCs/>
          <w:sz w:val="28"/>
          <w:szCs w:val="28"/>
        </w:rPr>
        <w:t>Игры для развития эмоциональной сферы и релаксации у детей среднего дошкольного возраста</w:t>
      </w:r>
    </w:p>
    <w:p w:rsidR="009D2B1F" w:rsidRDefault="009D2B1F" w:rsidP="00BD1D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D2B1F" w:rsidRPr="009D2B1F" w:rsidRDefault="009D2B1F" w:rsidP="00401A4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7"/>
          <w:szCs w:val="27"/>
        </w:rPr>
      </w:pPr>
      <w:r w:rsidRPr="009D2B1F">
        <w:rPr>
          <w:b/>
          <w:color w:val="000000"/>
          <w:sz w:val="27"/>
          <w:szCs w:val="27"/>
        </w:rPr>
        <w:t>Игра «</w:t>
      </w:r>
      <w:proofErr w:type="spellStart"/>
      <w:r w:rsidRPr="009D2B1F">
        <w:rPr>
          <w:b/>
          <w:color w:val="000000"/>
          <w:sz w:val="27"/>
          <w:szCs w:val="27"/>
        </w:rPr>
        <w:t>Кричалки</w:t>
      </w:r>
      <w:proofErr w:type="spellEnd"/>
      <w:r w:rsidRPr="009D2B1F">
        <w:rPr>
          <w:b/>
          <w:color w:val="000000"/>
          <w:sz w:val="27"/>
          <w:szCs w:val="27"/>
        </w:rPr>
        <w:t xml:space="preserve"> — </w:t>
      </w:r>
      <w:proofErr w:type="spellStart"/>
      <w:r w:rsidRPr="009D2B1F">
        <w:rPr>
          <w:b/>
          <w:color w:val="000000"/>
          <w:sz w:val="27"/>
          <w:szCs w:val="27"/>
        </w:rPr>
        <w:t>шепталки</w:t>
      </w:r>
      <w:proofErr w:type="spellEnd"/>
      <w:r w:rsidRPr="009D2B1F">
        <w:rPr>
          <w:b/>
          <w:color w:val="000000"/>
          <w:sz w:val="27"/>
          <w:szCs w:val="27"/>
        </w:rPr>
        <w:t xml:space="preserve"> </w:t>
      </w:r>
      <w:proofErr w:type="gramStart"/>
      <w:r w:rsidRPr="009D2B1F">
        <w:rPr>
          <w:b/>
          <w:color w:val="000000"/>
          <w:sz w:val="27"/>
          <w:szCs w:val="27"/>
        </w:rPr>
        <w:t>—</w:t>
      </w:r>
      <w:proofErr w:type="spellStart"/>
      <w:r w:rsidRPr="009D2B1F">
        <w:rPr>
          <w:b/>
          <w:color w:val="000000"/>
          <w:sz w:val="27"/>
          <w:szCs w:val="27"/>
        </w:rPr>
        <w:t>м</w:t>
      </w:r>
      <w:proofErr w:type="gramEnd"/>
      <w:r w:rsidRPr="009D2B1F">
        <w:rPr>
          <w:b/>
          <w:color w:val="000000"/>
          <w:sz w:val="27"/>
          <w:szCs w:val="27"/>
        </w:rPr>
        <w:t>олчалки</w:t>
      </w:r>
      <w:proofErr w:type="spellEnd"/>
      <w:r w:rsidRPr="009D2B1F">
        <w:rPr>
          <w:b/>
          <w:color w:val="000000"/>
          <w:sz w:val="27"/>
          <w:szCs w:val="27"/>
        </w:rPr>
        <w:t xml:space="preserve">» </w:t>
      </w:r>
    </w:p>
    <w:p w:rsidR="009D2B1F" w:rsidRDefault="009D2B1F" w:rsidP="00401A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цветного картона или бумаги нужно сделать 3 силуэта ладони: красный, желтый, синий. Это — сигналы. Когда взрослый поднимает красную ладонь — «</w:t>
      </w:r>
      <w:proofErr w:type="spellStart"/>
      <w:r>
        <w:rPr>
          <w:color w:val="000000"/>
          <w:sz w:val="27"/>
          <w:szCs w:val="27"/>
        </w:rPr>
        <w:t>кричалку</w:t>
      </w:r>
      <w:proofErr w:type="spellEnd"/>
      <w:r>
        <w:rPr>
          <w:color w:val="000000"/>
          <w:sz w:val="27"/>
          <w:szCs w:val="27"/>
        </w:rPr>
        <w:t>» можно бегать, кричать, сильно шуметь; желтая ладонь — «</w:t>
      </w:r>
      <w:proofErr w:type="spellStart"/>
      <w:r>
        <w:rPr>
          <w:color w:val="000000"/>
          <w:sz w:val="27"/>
          <w:szCs w:val="27"/>
        </w:rPr>
        <w:t>шепталка</w:t>
      </w:r>
      <w:proofErr w:type="spellEnd"/>
      <w:r>
        <w:rPr>
          <w:color w:val="000000"/>
          <w:sz w:val="27"/>
          <w:szCs w:val="27"/>
        </w:rPr>
        <w:t>» — можно тихо передвигаться и шептаться, на сигнал «</w:t>
      </w:r>
      <w:proofErr w:type="spellStart"/>
      <w:r>
        <w:rPr>
          <w:color w:val="000000"/>
          <w:sz w:val="27"/>
          <w:szCs w:val="27"/>
        </w:rPr>
        <w:t>молчалка</w:t>
      </w:r>
      <w:proofErr w:type="spellEnd"/>
      <w:r>
        <w:rPr>
          <w:color w:val="000000"/>
          <w:sz w:val="27"/>
          <w:szCs w:val="27"/>
        </w:rPr>
        <w:t>» — синяя ладонь — дети должны замереть на месте или лечь на пол и не шевелиться. Заканчивать игру следует «</w:t>
      </w:r>
      <w:proofErr w:type="spellStart"/>
      <w:r>
        <w:rPr>
          <w:color w:val="000000"/>
          <w:sz w:val="27"/>
          <w:szCs w:val="27"/>
        </w:rPr>
        <w:t>молчалками</w:t>
      </w:r>
      <w:proofErr w:type="spellEnd"/>
      <w:r>
        <w:rPr>
          <w:color w:val="000000"/>
          <w:sz w:val="27"/>
          <w:szCs w:val="27"/>
        </w:rPr>
        <w:t>».</w:t>
      </w:r>
    </w:p>
    <w:p w:rsidR="009D2B1F" w:rsidRDefault="009D2B1F" w:rsidP="00401A4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7"/>
          <w:szCs w:val="27"/>
        </w:rPr>
      </w:pPr>
    </w:p>
    <w:p w:rsidR="009D2B1F" w:rsidRPr="00DA42BF" w:rsidRDefault="009D2B1F" w:rsidP="00401A4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Игра </w:t>
      </w:r>
      <w:r w:rsidRPr="00DA42BF">
        <w:rPr>
          <w:b/>
          <w:color w:val="000000"/>
          <w:sz w:val="27"/>
          <w:szCs w:val="27"/>
        </w:rPr>
        <w:t>«Ласковые лапки»</w:t>
      </w:r>
    </w:p>
    <w:p w:rsidR="009D2B1F" w:rsidRDefault="009D2B1F" w:rsidP="00401A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Взрослый подбирает 6 — 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взрослый объясняет, что по руке будет ходить «зверек» и касаться ласковыми лапками. Надо с закрытыми глазами угадать, какой «зверек» прикасался к руке — отгадать предмет. Прикосновения должны быть поглаживающими, приятными. Затем можно поменяться с ребенком местами.</w:t>
      </w:r>
    </w:p>
    <w:p w:rsidR="009D2B1F" w:rsidRDefault="009D2B1F" w:rsidP="00401A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9D2B1F" w:rsidRPr="009D2B1F" w:rsidRDefault="009D2B1F" w:rsidP="00401A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D2B1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Упражнение «Говори!» </w:t>
      </w:r>
    </w:p>
    <w:p w:rsidR="009D2B1F" w:rsidRPr="009D2B1F" w:rsidRDefault="009D2B1F" w:rsidP="00401A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Упражнение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 xml:space="preserve"> может проводиться как индивидуально, так и с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несколькими 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>дет</w:t>
      </w:r>
      <w:r>
        <w:rPr>
          <w:rFonts w:ascii="Times New Roman" w:hAnsi="Times New Roman" w:cs="Times New Roman"/>
          <w:color w:val="000000"/>
          <w:sz w:val="27"/>
          <w:szCs w:val="27"/>
        </w:rPr>
        <w:t>ьми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 xml:space="preserve">Скажите </w:t>
      </w:r>
      <w:r>
        <w:rPr>
          <w:rFonts w:ascii="Times New Roman" w:hAnsi="Times New Roman" w:cs="Times New Roman"/>
          <w:color w:val="000000"/>
          <w:sz w:val="27"/>
          <w:szCs w:val="27"/>
        </w:rPr>
        <w:t>ребенку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 xml:space="preserve"> следующее. «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Сейчас 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 xml:space="preserve">я буду задавать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простые и 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>сложные вопросы. Но отвечать на них можно будет только тогда, когда я дам команду: «Говори!»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Пока не было команды, отвечать на вопрос нельзя.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Вопросы могут быть различными, например: «Какое сейчас время года?» Взрослый делает паузу, затем дает команду 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 xml:space="preserve">«Говори!»; «Какого цвета у нас </w:t>
      </w:r>
      <w:r>
        <w:rPr>
          <w:rFonts w:ascii="Times New Roman" w:hAnsi="Times New Roman" w:cs="Times New Roman"/>
          <w:color w:val="000000"/>
          <w:sz w:val="27"/>
          <w:szCs w:val="27"/>
        </w:rPr>
        <w:t>на кухне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 xml:space="preserve"> потолок?»... «Говори!»; «Какой сего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дня день недели?»... «Говори!» </w:t>
      </w:r>
      <w:r w:rsidRPr="009D2B1F">
        <w:rPr>
          <w:rFonts w:ascii="Times New Roman" w:hAnsi="Times New Roman" w:cs="Times New Roman"/>
          <w:color w:val="000000"/>
          <w:sz w:val="27"/>
          <w:szCs w:val="27"/>
        </w:rPr>
        <w:t xml:space="preserve">и т. д.» </w:t>
      </w:r>
    </w:p>
    <w:p w:rsidR="009D2B1F" w:rsidRDefault="009D2B1F" w:rsidP="00401A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01A4A" w:rsidRDefault="00401A4A" w:rsidP="00401A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01A4A" w:rsidRDefault="00401A4A" w:rsidP="00401A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01A4A" w:rsidRDefault="00401A4A" w:rsidP="00401A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26A96" w:rsidRDefault="00401A4A" w:rsidP="00401A4A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Игра «Слушаем звуки»</w:t>
      </w:r>
    </w:p>
    <w:p w:rsidR="00401A4A" w:rsidRDefault="00401A4A" w:rsidP="00401A4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Подберите около 10 предметов и материалов, которые могут издавать различные звуки (бумага, стеклянный пузырек, пластиковый пакет и т.д.) предложите ребенку лечь на пол, закрыть глаза, слушать и угадывать звуки, которые Вы издаете подобранными предметами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Если ребенку сложно угадать что за предмет издает звук, можно прикоснуться к нему данным предметом.</w:t>
      </w:r>
    </w:p>
    <w:p w:rsidR="00401A4A" w:rsidRDefault="00401A4A">
      <w:pPr>
        <w:rPr>
          <w:rFonts w:ascii="Times New Roman" w:hAnsi="Times New Roman" w:cs="Times New Roman"/>
          <w:iCs/>
          <w:sz w:val="28"/>
          <w:szCs w:val="28"/>
        </w:rPr>
      </w:pPr>
    </w:p>
    <w:p w:rsidR="00401A4A" w:rsidRPr="00401A4A" w:rsidRDefault="00401A4A" w:rsidP="00401A4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1A4A">
        <w:rPr>
          <w:rFonts w:ascii="Times New Roman" w:hAnsi="Times New Roman" w:cs="Times New Roman"/>
          <w:b/>
          <w:iCs/>
          <w:sz w:val="28"/>
          <w:szCs w:val="28"/>
        </w:rPr>
        <w:t>Играем с карандашами</w:t>
      </w:r>
    </w:p>
    <w:p w:rsidR="00401A4A" w:rsidRDefault="00401A4A">
      <w:r>
        <w:rPr>
          <w:noProof/>
          <w:lang w:eastAsia="ru-RU"/>
        </w:rPr>
        <w:drawing>
          <wp:inline distT="0" distB="0" distL="0" distR="0">
            <wp:extent cx="5940425" cy="4439285"/>
            <wp:effectExtent l="19050" t="0" r="3175" b="0"/>
            <wp:docPr id="1" name="Рисунок 0" descr="ABvCsPFkR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vCsPFkRt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4A" w:rsidRPr="00401A4A" w:rsidRDefault="00401A4A" w:rsidP="00401A4A"/>
    <w:p w:rsidR="00401A4A" w:rsidRDefault="00401A4A" w:rsidP="00401A4A"/>
    <w:p w:rsidR="00401A4A" w:rsidRDefault="00401A4A" w:rsidP="00401A4A">
      <w:pPr>
        <w:tabs>
          <w:tab w:val="left" w:pos="3821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36745"/>
            <wp:effectExtent l="19050" t="0" r="3175" b="0"/>
            <wp:docPr id="2" name="Рисунок 1" descr="GBCtgEtH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CtgEtH95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4A" w:rsidRDefault="00401A4A" w:rsidP="00401A4A">
      <w:pPr>
        <w:tabs>
          <w:tab w:val="left" w:pos="373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295140"/>
            <wp:effectExtent l="19050" t="0" r="3175" b="0"/>
            <wp:docPr id="3" name="Рисунок 2" descr="WX-UUq6Up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X-UUq6UpW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4A" w:rsidRPr="00401A4A" w:rsidRDefault="00401A4A" w:rsidP="00401A4A"/>
    <w:p w:rsidR="00401A4A" w:rsidRPr="00401A4A" w:rsidRDefault="00401A4A" w:rsidP="00401A4A">
      <w:pPr>
        <w:tabs>
          <w:tab w:val="left" w:pos="2181"/>
        </w:tabs>
      </w:pPr>
      <w:r>
        <w:lastRenderedPageBreak/>
        <w:tab/>
      </w:r>
    </w:p>
    <w:p w:rsidR="00401A4A" w:rsidRPr="00401A4A" w:rsidRDefault="00401A4A" w:rsidP="00401A4A">
      <w:r>
        <w:rPr>
          <w:noProof/>
          <w:lang w:eastAsia="ru-RU"/>
        </w:rPr>
        <w:drawing>
          <wp:inline distT="0" distB="0" distL="0" distR="0">
            <wp:extent cx="5940425" cy="4371975"/>
            <wp:effectExtent l="19050" t="0" r="3175" b="0"/>
            <wp:docPr id="9" name="Рисунок 8" descr="k8l_sn4sz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8l_sn4sz9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4A" w:rsidRDefault="00401A4A" w:rsidP="00401A4A">
      <w:pPr>
        <w:tabs>
          <w:tab w:val="left" w:pos="125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225925"/>
            <wp:effectExtent l="19050" t="0" r="3175" b="0"/>
            <wp:docPr id="5" name="Рисунок 4" descr="FMC860kL2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860kL2f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4A" w:rsidRPr="00401A4A" w:rsidRDefault="00401A4A" w:rsidP="00401A4A">
      <w:pPr>
        <w:tabs>
          <w:tab w:val="left" w:pos="3921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39285"/>
            <wp:effectExtent l="19050" t="0" r="3175" b="0"/>
            <wp:docPr id="4" name="Рисунок 3" descr="GZmK3GwvB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mK3GwvB5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A4A" w:rsidRPr="00401A4A" w:rsidSect="00401A4A">
      <w:pgSz w:w="11906" w:h="16838"/>
      <w:pgMar w:top="851" w:right="850" w:bottom="709" w:left="1701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CC62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26A96"/>
    <w:rsid w:val="003D0751"/>
    <w:rsid w:val="00401A4A"/>
    <w:rsid w:val="0049750D"/>
    <w:rsid w:val="009D2B1F"/>
    <w:rsid w:val="00B718A3"/>
    <w:rsid w:val="00BD1D9A"/>
    <w:rsid w:val="00E2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2020-04-19T16:10:00Z</dcterms:created>
  <dcterms:modified xsi:type="dcterms:W3CDTF">2020-04-26T14:51:00Z</dcterms:modified>
</cp:coreProperties>
</file>