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16A" w:rsidRDefault="00081140" w:rsidP="00C5416A">
      <w:pPr>
        <w:ind w:right="-819"/>
        <w:jc w:val="center"/>
        <w:rPr>
          <w:rFonts w:eastAsia="Times New Roman"/>
          <w:b/>
          <w:bCs/>
          <w:sz w:val="28"/>
          <w:szCs w:val="28"/>
        </w:rPr>
      </w:pPr>
      <w:r w:rsidRPr="00081140">
        <w:rPr>
          <w:rFonts w:eastAsia="Times New Roman"/>
          <w:b/>
          <w:bCs/>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5pt;height:657pt" o:ole="">
            <v:imagedata r:id="rId7" o:title=""/>
          </v:shape>
          <o:OLEObject Type="Embed" ProgID="FoxitReader.Document" ShapeID="_x0000_i1025" DrawAspect="Content" ObjectID="_1727069272" r:id="rId8"/>
        </w:object>
      </w:r>
      <w:r w:rsidR="00C5416A">
        <w:rPr>
          <w:rFonts w:eastAsia="Times New Roman"/>
          <w:b/>
          <w:bCs/>
          <w:sz w:val="28"/>
          <w:szCs w:val="28"/>
        </w:rPr>
        <w:t xml:space="preserve">                      </w:t>
      </w:r>
    </w:p>
    <w:p w:rsidR="00C5416A" w:rsidRDefault="00C5416A" w:rsidP="00C5416A">
      <w:pPr>
        <w:sectPr w:rsidR="00C5416A">
          <w:pgSz w:w="12240" w:h="15840"/>
          <w:pgMar w:top="1125" w:right="840" w:bottom="1020" w:left="1440" w:header="0" w:footer="0" w:gutter="0"/>
          <w:cols w:space="720"/>
        </w:sectPr>
      </w:pPr>
    </w:p>
    <w:p w:rsidR="00C5416A" w:rsidRDefault="00C5416A" w:rsidP="00C5416A">
      <w:pPr>
        <w:spacing w:line="235" w:lineRule="auto"/>
        <w:ind w:left="260" w:firstLine="566"/>
        <w:jc w:val="both"/>
        <w:rPr>
          <w:sz w:val="20"/>
          <w:szCs w:val="20"/>
        </w:rPr>
      </w:pPr>
      <w:r>
        <w:rPr>
          <w:rFonts w:eastAsia="Times New Roman"/>
          <w:sz w:val="24"/>
          <w:szCs w:val="24"/>
        </w:rPr>
        <w:lastRenderedPageBreak/>
        <w:t>в)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C5416A" w:rsidRDefault="00C5416A" w:rsidP="00C5416A">
      <w:pPr>
        <w:spacing w:line="2" w:lineRule="exact"/>
        <w:rPr>
          <w:sz w:val="20"/>
          <w:szCs w:val="20"/>
        </w:rPr>
      </w:pPr>
    </w:p>
    <w:p w:rsidR="00C5416A" w:rsidRDefault="00C5416A" w:rsidP="00C5416A">
      <w:pPr>
        <w:ind w:left="820"/>
        <w:rPr>
          <w:sz w:val="20"/>
          <w:szCs w:val="20"/>
        </w:rPr>
      </w:pPr>
      <w:r>
        <w:rPr>
          <w:rFonts w:eastAsia="Times New Roman"/>
          <w:sz w:val="24"/>
          <w:szCs w:val="24"/>
        </w:rPr>
        <w:t>г) лиц, избранных на выборную должность на оплачиваемую работу;</w:t>
      </w:r>
    </w:p>
    <w:p w:rsidR="00C5416A" w:rsidRDefault="00C5416A" w:rsidP="00C5416A">
      <w:pPr>
        <w:spacing w:line="12"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д) лиц, приглашенных на работу в порядке перевода от другого работодателя по согласованию между работодателями;</w:t>
      </w:r>
    </w:p>
    <w:p w:rsidR="00C5416A" w:rsidRDefault="00C5416A" w:rsidP="00C5416A">
      <w:pPr>
        <w:spacing w:line="2" w:lineRule="exact"/>
        <w:rPr>
          <w:sz w:val="20"/>
          <w:szCs w:val="20"/>
        </w:rPr>
      </w:pPr>
    </w:p>
    <w:p w:rsidR="00C5416A" w:rsidRDefault="00C5416A" w:rsidP="00C5416A">
      <w:pPr>
        <w:ind w:left="820"/>
        <w:rPr>
          <w:sz w:val="20"/>
          <w:szCs w:val="20"/>
        </w:rPr>
      </w:pPr>
      <w:r>
        <w:rPr>
          <w:rFonts w:eastAsia="Times New Roman"/>
          <w:sz w:val="24"/>
          <w:szCs w:val="24"/>
        </w:rPr>
        <w:t>е) лиц, заключающих трудовой договор на срок до двух месяцев;</w:t>
      </w:r>
    </w:p>
    <w:p w:rsidR="00C5416A" w:rsidRDefault="00C5416A" w:rsidP="00C5416A">
      <w:pPr>
        <w:spacing w:line="12"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ж) иных лиц в случаях, предусмотренных Трудовым кодексом Российской Федерации, иными федеральными законами, коллективным договором.</w:t>
      </w:r>
    </w:p>
    <w:p w:rsidR="00C5416A" w:rsidRDefault="00C5416A" w:rsidP="00C5416A">
      <w:pPr>
        <w:spacing w:line="2" w:lineRule="exact"/>
        <w:rPr>
          <w:sz w:val="20"/>
          <w:szCs w:val="20"/>
        </w:rPr>
      </w:pPr>
    </w:p>
    <w:p w:rsidR="00C5416A" w:rsidRDefault="00C5416A" w:rsidP="00C5416A">
      <w:pPr>
        <w:ind w:left="820"/>
        <w:rPr>
          <w:sz w:val="20"/>
          <w:szCs w:val="20"/>
        </w:rPr>
      </w:pPr>
      <w:r>
        <w:rPr>
          <w:rFonts w:eastAsia="Times New Roman"/>
          <w:sz w:val="24"/>
          <w:szCs w:val="24"/>
        </w:rPr>
        <w:t>2.6. При заключении трудового договора работник предъявляет:</w:t>
      </w:r>
    </w:p>
    <w:p w:rsidR="00C5416A" w:rsidRDefault="00C5416A" w:rsidP="00C5416A">
      <w:pPr>
        <w:ind w:left="820"/>
        <w:rPr>
          <w:sz w:val="20"/>
          <w:szCs w:val="20"/>
        </w:rPr>
      </w:pPr>
      <w:r>
        <w:rPr>
          <w:rFonts w:eastAsia="Times New Roman"/>
          <w:sz w:val="24"/>
          <w:szCs w:val="24"/>
        </w:rPr>
        <w:t>– паспорт или иной документ, удостоверяющий личность;</w:t>
      </w:r>
    </w:p>
    <w:p w:rsidR="00C5416A" w:rsidRDefault="00C5416A" w:rsidP="00C5416A">
      <w:pPr>
        <w:spacing w:line="12" w:lineRule="exact"/>
        <w:rPr>
          <w:sz w:val="20"/>
          <w:szCs w:val="20"/>
        </w:rPr>
      </w:pPr>
    </w:p>
    <w:p w:rsidR="00C5416A" w:rsidRDefault="00C5416A" w:rsidP="00C5416A">
      <w:pPr>
        <w:spacing w:line="237" w:lineRule="auto"/>
        <w:ind w:left="260" w:firstLine="566"/>
        <w:jc w:val="both"/>
        <w:rPr>
          <w:sz w:val="20"/>
          <w:szCs w:val="20"/>
        </w:rPr>
      </w:pPr>
      <w:r>
        <w:rPr>
          <w:rFonts w:eastAsia="Times New Roman"/>
          <w:sz w:val="24"/>
          <w:szCs w:val="24"/>
        </w:rPr>
        <w:t>– 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 В случае отсутствия у лица, поступающего на работу, трудовой книжки в связи с ее утратой, повреждением или по иной причине ДОУ по письменному заявлению этого лица (с указанием причины отсутствия трудовой книжки) оформляет новую трудовую книжку;</w:t>
      </w:r>
    </w:p>
    <w:p w:rsidR="00C5416A" w:rsidRDefault="00C5416A" w:rsidP="00C5416A">
      <w:pPr>
        <w:spacing w:line="14"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 документ, который подтверждает регистрацию в системе индивидуального персонифицированного учета, в том числе в форме электронного документа;</w:t>
      </w:r>
    </w:p>
    <w:p w:rsidR="00C5416A" w:rsidRDefault="00C5416A" w:rsidP="00C5416A">
      <w:pPr>
        <w:spacing w:line="13" w:lineRule="exact"/>
        <w:rPr>
          <w:sz w:val="20"/>
          <w:szCs w:val="20"/>
        </w:rPr>
      </w:pPr>
    </w:p>
    <w:p w:rsidR="00C5416A" w:rsidRDefault="00C5416A" w:rsidP="00C5416A">
      <w:pPr>
        <w:spacing w:line="232" w:lineRule="auto"/>
        <w:ind w:left="260" w:firstLine="566"/>
        <w:rPr>
          <w:sz w:val="20"/>
          <w:szCs w:val="20"/>
        </w:rPr>
      </w:pPr>
      <w:r>
        <w:rPr>
          <w:rFonts w:eastAsia="Times New Roman"/>
          <w:sz w:val="24"/>
          <w:szCs w:val="24"/>
        </w:rPr>
        <w:t>– документы воинского учета – для военнообязанных и лиц, подлежащих призыву на военную службу;</w:t>
      </w:r>
    </w:p>
    <w:p w:rsidR="00C5416A" w:rsidRDefault="00C5416A" w:rsidP="00C5416A">
      <w:pPr>
        <w:spacing w:line="13" w:lineRule="exact"/>
        <w:rPr>
          <w:sz w:val="20"/>
          <w:szCs w:val="20"/>
        </w:rPr>
      </w:pPr>
    </w:p>
    <w:p w:rsidR="00C5416A" w:rsidRDefault="00C5416A" w:rsidP="00C5416A">
      <w:pPr>
        <w:spacing w:line="232" w:lineRule="auto"/>
        <w:ind w:left="260" w:firstLine="566"/>
        <w:rPr>
          <w:sz w:val="20"/>
          <w:szCs w:val="20"/>
        </w:rPr>
      </w:pPr>
      <w:r>
        <w:rPr>
          <w:rFonts w:eastAsia="Times New Roman"/>
          <w:sz w:val="24"/>
          <w:szCs w:val="24"/>
        </w:rPr>
        <w:t>– документы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C5416A" w:rsidRDefault="00C5416A" w:rsidP="00C5416A">
      <w:pPr>
        <w:spacing w:line="1" w:lineRule="exact"/>
        <w:rPr>
          <w:sz w:val="20"/>
          <w:szCs w:val="20"/>
        </w:rPr>
      </w:pPr>
    </w:p>
    <w:p w:rsidR="00C5416A" w:rsidRDefault="00C5416A" w:rsidP="00C5416A">
      <w:pPr>
        <w:ind w:left="820"/>
        <w:rPr>
          <w:sz w:val="20"/>
          <w:szCs w:val="20"/>
        </w:rPr>
      </w:pPr>
      <w:r>
        <w:rPr>
          <w:rFonts w:eastAsia="Times New Roman"/>
          <w:sz w:val="24"/>
          <w:szCs w:val="24"/>
        </w:rPr>
        <w:t>– справку о наличии (отсутствии) судимости или факта уголовного преследования либо</w:t>
      </w:r>
    </w:p>
    <w:p w:rsidR="00C5416A" w:rsidRDefault="00C5416A" w:rsidP="00C5416A">
      <w:pPr>
        <w:numPr>
          <w:ilvl w:val="0"/>
          <w:numId w:val="4"/>
        </w:numPr>
        <w:tabs>
          <w:tab w:val="left" w:pos="500"/>
        </w:tabs>
        <w:ind w:left="500" w:hanging="238"/>
        <w:rPr>
          <w:rFonts w:eastAsia="Times New Roman"/>
          <w:sz w:val="24"/>
          <w:szCs w:val="24"/>
        </w:rPr>
      </w:pPr>
      <w:r>
        <w:rPr>
          <w:rFonts w:eastAsia="Times New Roman"/>
          <w:sz w:val="24"/>
          <w:szCs w:val="24"/>
        </w:rPr>
        <w:t>прекращении уголовного преследования по реабилитирующим основаниям.</w:t>
      </w:r>
    </w:p>
    <w:p w:rsidR="00C5416A" w:rsidRDefault="00C5416A" w:rsidP="00C5416A">
      <w:pPr>
        <w:spacing w:line="13"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При заключении трудового договора впервые ДОУ оформляет работнику трудовую книжку и представляет в территориальный орган ПФР сведения, необходимые для регистрации лица в системе индивидуального (персонифицированного) учета.</w:t>
      </w:r>
    </w:p>
    <w:p w:rsidR="00C5416A" w:rsidRDefault="00C5416A" w:rsidP="00C5416A">
      <w:pPr>
        <w:spacing w:line="14"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2.7. Прием на работу оформляется приказом, который объявляется работнику под подпись в трехдневный срок со дня фактического начала работы.</w:t>
      </w:r>
    </w:p>
    <w:p w:rsidR="00C5416A" w:rsidRDefault="00C5416A" w:rsidP="00C5416A">
      <w:pPr>
        <w:spacing w:line="14"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2.8. При приеме сотрудника на работу или переводе его в установленном порядке на другую работу работодатель обязан под подпись:</w:t>
      </w:r>
    </w:p>
    <w:p w:rsidR="00C5416A" w:rsidRDefault="00C5416A" w:rsidP="00C5416A">
      <w:pPr>
        <w:spacing w:line="2" w:lineRule="exact"/>
        <w:rPr>
          <w:sz w:val="20"/>
          <w:szCs w:val="20"/>
        </w:rPr>
      </w:pPr>
    </w:p>
    <w:p w:rsidR="00C5416A" w:rsidRDefault="00C5416A" w:rsidP="00C5416A">
      <w:pPr>
        <w:ind w:left="820"/>
        <w:rPr>
          <w:sz w:val="20"/>
          <w:szCs w:val="20"/>
        </w:rPr>
      </w:pPr>
      <w:r>
        <w:rPr>
          <w:rFonts w:eastAsia="Times New Roman"/>
          <w:sz w:val="24"/>
          <w:szCs w:val="24"/>
        </w:rPr>
        <w:t>– ознакомить работника с уставом ДОУ и коллективным договором;</w:t>
      </w:r>
    </w:p>
    <w:p w:rsidR="00C5416A" w:rsidRDefault="00C5416A" w:rsidP="00C5416A">
      <w:pPr>
        <w:spacing w:line="12"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 ознакомить работника с действующими правилами внутреннего трудового распорядка, локальными нормативными актами, непосредственно связанными с его трудовой деятельностью;</w:t>
      </w:r>
    </w:p>
    <w:p w:rsidR="00C5416A" w:rsidRDefault="00C5416A" w:rsidP="00C5416A">
      <w:pPr>
        <w:spacing w:line="1" w:lineRule="exact"/>
        <w:rPr>
          <w:sz w:val="20"/>
          <w:szCs w:val="20"/>
        </w:rPr>
      </w:pPr>
    </w:p>
    <w:p w:rsidR="00C5416A" w:rsidRDefault="00C5416A" w:rsidP="00C5416A">
      <w:pPr>
        <w:ind w:left="820"/>
        <w:rPr>
          <w:sz w:val="20"/>
          <w:szCs w:val="20"/>
        </w:rPr>
      </w:pPr>
      <w:r>
        <w:rPr>
          <w:rFonts w:eastAsia="Times New Roman"/>
          <w:sz w:val="24"/>
          <w:szCs w:val="24"/>
        </w:rPr>
        <w:t>– проинструктировать   работника   по   охране   труда   и   технике   безопасности,</w:t>
      </w:r>
    </w:p>
    <w:p w:rsidR="00C5416A" w:rsidRDefault="00C5416A" w:rsidP="00C5416A">
      <w:pPr>
        <w:spacing w:line="1" w:lineRule="exact"/>
        <w:rPr>
          <w:sz w:val="20"/>
          <w:szCs w:val="20"/>
        </w:rPr>
      </w:pPr>
    </w:p>
    <w:p w:rsidR="00C5416A" w:rsidRDefault="00C5416A" w:rsidP="00C5416A">
      <w:pPr>
        <w:tabs>
          <w:tab w:val="left" w:pos="2520"/>
          <w:tab w:val="left" w:pos="3780"/>
          <w:tab w:val="left" w:pos="4100"/>
          <w:tab w:val="left" w:pos="5160"/>
          <w:tab w:val="left" w:pos="7200"/>
          <w:tab w:val="left" w:pos="8780"/>
          <w:tab w:val="left" w:pos="9100"/>
        </w:tabs>
        <w:ind w:left="260"/>
        <w:rPr>
          <w:sz w:val="20"/>
          <w:szCs w:val="20"/>
        </w:rPr>
      </w:pPr>
      <w:r>
        <w:rPr>
          <w:rFonts w:eastAsia="Times New Roman"/>
          <w:sz w:val="24"/>
          <w:szCs w:val="24"/>
        </w:rPr>
        <w:t>производственной</w:t>
      </w:r>
      <w:r>
        <w:rPr>
          <w:sz w:val="20"/>
          <w:szCs w:val="20"/>
        </w:rPr>
        <w:tab/>
      </w:r>
      <w:r>
        <w:rPr>
          <w:rFonts w:eastAsia="Times New Roman"/>
          <w:sz w:val="24"/>
          <w:szCs w:val="24"/>
        </w:rPr>
        <w:t>санитарии</w:t>
      </w:r>
      <w:r>
        <w:rPr>
          <w:rFonts w:eastAsia="Times New Roman"/>
          <w:sz w:val="24"/>
          <w:szCs w:val="24"/>
        </w:rPr>
        <w:tab/>
        <w:t>и</w:t>
      </w:r>
      <w:r>
        <w:rPr>
          <w:rFonts w:eastAsia="Times New Roman"/>
          <w:sz w:val="24"/>
          <w:szCs w:val="24"/>
        </w:rPr>
        <w:tab/>
        <w:t>гигиене,</w:t>
      </w:r>
      <w:r>
        <w:rPr>
          <w:rFonts w:eastAsia="Times New Roman"/>
          <w:sz w:val="24"/>
          <w:szCs w:val="24"/>
        </w:rPr>
        <w:tab/>
        <w:t>противопожарной</w:t>
      </w:r>
      <w:r>
        <w:rPr>
          <w:rFonts w:eastAsia="Times New Roman"/>
          <w:sz w:val="24"/>
          <w:szCs w:val="24"/>
        </w:rPr>
        <w:tab/>
        <w:t>безопасности</w:t>
      </w:r>
      <w:r>
        <w:rPr>
          <w:rFonts w:eastAsia="Times New Roman"/>
          <w:sz w:val="24"/>
          <w:szCs w:val="24"/>
        </w:rPr>
        <w:tab/>
        <w:t>и</w:t>
      </w:r>
      <w:r>
        <w:rPr>
          <w:rFonts w:eastAsia="Times New Roman"/>
          <w:sz w:val="24"/>
          <w:szCs w:val="24"/>
        </w:rPr>
        <w:tab/>
        <w:t>порядку</w:t>
      </w:r>
    </w:p>
    <w:p w:rsidR="00C5416A" w:rsidRDefault="00C5416A" w:rsidP="00C5416A">
      <w:pPr>
        <w:tabs>
          <w:tab w:val="left" w:pos="1720"/>
          <w:tab w:val="left" w:pos="2640"/>
          <w:tab w:val="left" w:pos="3460"/>
          <w:tab w:val="left" w:pos="3960"/>
          <w:tab w:val="left" w:pos="5040"/>
          <w:tab w:val="left" w:pos="5840"/>
          <w:tab w:val="left" w:pos="7260"/>
          <w:tab w:val="left" w:pos="8780"/>
          <w:tab w:val="left" w:pos="9060"/>
        </w:tabs>
        <w:ind w:left="260"/>
        <w:rPr>
          <w:sz w:val="20"/>
          <w:szCs w:val="20"/>
        </w:rPr>
      </w:pPr>
      <w:r>
        <w:rPr>
          <w:rFonts w:eastAsia="Times New Roman"/>
          <w:sz w:val="24"/>
          <w:szCs w:val="24"/>
        </w:rPr>
        <w:t>организации</w:t>
      </w:r>
      <w:r>
        <w:rPr>
          <w:rFonts w:eastAsia="Times New Roman"/>
          <w:sz w:val="24"/>
          <w:szCs w:val="24"/>
        </w:rPr>
        <w:tab/>
        <w:t>охраны</w:t>
      </w:r>
      <w:r>
        <w:rPr>
          <w:rFonts w:eastAsia="Times New Roman"/>
          <w:sz w:val="24"/>
          <w:szCs w:val="24"/>
        </w:rPr>
        <w:tab/>
        <w:t>жизни</w:t>
      </w:r>
      <w:r>
        <w:rPr>
          <w:rFonts w:eastAsia="Times New Roman"/>
          <w:sz w:val="24"/>
          <w:szCs w:val="24"/>
        </w:rPr>
        <w:tab/>
        <w:t>и</w:t>
      </w:r>
      <w:r>
        <w:rPr>
          <w:sz w:val="20"/>
          <w:szCs w:val="20"/>
        </w:rPr>
        <w:tab/>
      </w:r>
      <w:r>
        <w:rPr>
          <w:rFonts w:eastAsia="Times New Roman"/>
          <w:sz w:val="24"/>
          <w:szCs w:val="24"/>
        </w:rPr>
        <w:t>здоровья</w:t>
      </w:r>
      <w:r>
        <w:rPr>
          <w:rFonts w:eastAsia="Times New Roman"/>
          <w:sz w:val="24"/>
          <w:szCs w:val="24"/>
        </w:rPr>
        <w:tab/>
        <w:t>детей.</w:t>
      </w:r>
      <w:r>
        <w:rPr>
          <w:rFonts w:eastAsia="Times New Roman"/>
          <w:sz w:val="24"/>
          <w:szCs w:val="24"/>
        </w:rPr>
        <w:tab/>
        <w:t>Инструктаж</w:t>
      </w:r>
      <w:r>
        <w:rPr>
          <w:rFonts w:eastAsia="Times New Roman"/>
          <w:sz w:val="24"/>
          <w:szCs w:val="24"/>
        </w:rPr>
        <w:tab/>
        <w:t>оформляется</w:t>
      </w:r>
      <w:r>
        <w:rPr>
          <w:rFonts w:eastAsia="Times New Roman"/>
          <w:sz w:val="24"/>
          <w:szCs w:val="24"/>
        </w:rPr>
        <w:tab/>
        <w:t>в</w:t>
      </w:r>
      <w:r>
        <w:rPr>
          <w:rFonts w:eastAsia="Times New Roman"/>
          <w:sz w:val="24"/>
          <w:szCs w:val="24"/>
        </w:rPr>
        <w:tab/>
        <w:t>журнале</w:t>
      </w:r>
    </w:p>
    <w:p w:rsidR="00C5416A" w:rsidRDefault="00C5416A" w:rsidP="00C5416A">
      <w:pPr>
        <w:ind w:left="260"/>
        <w:rPr>
          <w:sz w:val="20"/>
          <w:szCs w:val="20"/>
        </w:rPr>
      </w:pPr>
      <w:r>
        <w:rPr>
          <w:rFonts w:eastAsia="Times New Roman"/>
          <w:sz w:val="24"/>
          <w:szCs w:val="24"/>
        </w:rPr>
        <w:t>установленного образца.</w:t>
      </w:r>
    </w:p>
    <w:p w:rsidR="00C5416A" w:rsidRDefault="00C5416A" w:rsidP="00C5416A">
      <w:pPr>
        <w:spacing w:line="12"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2.9. В соответствии с приказом о приеме на работу работодатель обязан в течение пяти дней сделать запись в трудовой книжке работника. У работающих по совместительству трудовые книжки ведутся по основному месту работы. С каждой записью, вносимой на основании приказа в трудовую книжку, работодатель обязан ознакомить ее владельца под подпись в личной карточке.</w:t>
      </w:r>
    </w:p>
    <w:p w:rsidR="00C5416A" w:rsidRDefault="00C5416A" w:rsidP="00C5416A">
      <w:pPr>
        <w:sectPr w:rsidR="00C5416A">
          <w:pgSz w:w="12240" w:h="15840"/>
          <w:pgMar w:top="1135" w:right="840" w:bottom="908" w:left="1440" w:header="0" w:footer="0" w:gutter="0"/>
          <w:cols w:space="720"/>
        </w:sectPr>
      </w:pPr>
    </w:p>
    <w:p w:rsidR="00C5416A" w:rsidRDefault="00C5416A" w:rsidP="00C5416A">
      <w:pPr>
        <w:spacing w:line="232" w:lineRule="auto"/>
        <w:ind w:left="260" w:firstLine="566"/>
        <w:rPr>
          <w:sz w:val="20"/>
          <w:szCs w:val="20"/>
        </w:rPr>
      </w:pPr>
      <w:r>
        <w:rPr>
          <w:rFonts w:eastAsia="Times New Roman"/>
          <w:sz w:val="24"/>
          <w:szCs w:val="24"/>
        </w:rPr>
        <w:lastRenderedPageBreak/>
        <w:t>2.10. На каждого работника ДОУ ведется личное дело. Личное дело работника хранится у работодателя.</w:t>
      </w:r>
    </w:p>
    <w:p w:rsidR="00C5416A" w:rsidRDefault="00C5416A" w:rsidP="00C5416A">
      <w:pPr>
        <w:spacing w:line="2" w:lineRule="exact"/>
        <w:rPr>
          <w:sz w:val="20"/>
          <w:szCs w:val="20"/>
        </w:rPr>
      </w:pPr>
    </w:p>
    <w:p w:rsidR="00C5416A" w:rsidRDefault="00C5416A" w:rsidP="00C5416A">
      <w:pPr>
        <w:ind w:left="820"/>
        <w:rPr>
          <w:sz w:val="20"/>
          <w:szCs w:val="20"/>
        </w:rPr>
      </w:pPr>
      <w:r>
        <w:rPr>
          <w:rFonts w:eastAsia="Times New Roman"/>
          <w:sz w:val="24"/>
          <w:szCs w:val="24"/>
        </w:rPr>
        <w:t>Документы в личных делах располагаются в следующем порядке:</w:t>
      </w:r>
    </w:p>
    <w:p w:rsidR="00C5416A" w:rsidRDefault="00C5416A" w:rsidP="00C5416A">
      <w:pPr>
        <w:ind w:left="820"/>
        <w:rPr>
          <w:sz w:val="20"/>
          <w:szCs w:val="20"/>
        </w:rPr>
      </w:pPr>
      <w:r>
        <w:rPr>
          <w:rFonts w:eastAsia="Times New Roman"/>
          <w:sz w:val="24"/>
          <w:szCs w:val="24"/>
        </w:rPr>
        <w:t>– внутренняя опись документов;</w:t>
      </w:r>
    </w:p>
    <w:p w:rsidR="00C5416A" w:rsidRDefault="00C5416A" w:rsidP="00C5416A">
      <w:pPr>
        <w:ind w:left="820"/>
        <w:rPr>
          <w:sz w:val="20"/>
          <w:szCs w:val="20"/>
        </w:rPr>
      </w:pPr>
      <w:r>
        <w:rPr>
          <w:rFonts w:eastAsia="Times New Roman"/>
          <w:sz w:val="24"/>
          <w:szCs w:val="24"/>
        </w:rPr>
        <w:t>– лист с отметками об ознакомлении работника с личным делом;</w:t>
      </w:r>
    </w:p>
    <w:p w:rsidR="00C5416A" w:rsidRDefault="00C5416A" w:rsidP="00C5416A">
      <w:pPr>
        <w:ind w:left="820"/>
        <w:rPr>
          <w:sz w:val="20"/>
          <w:szCs w:val="20"/>
        </w:rPr>
      </w:pPr>
      <w:r>
        <w:rPr>
          <w:rFonts w:eastAsia="Times New Roman"/>
          <w:sz w:val="24"/>
          <w:szCs w:val="24"/>
        </w:rPr>
        <w:t>– лист с отметками о результатах ежегодной проверки состояния личного дела;</w:t>
      </w:r>
    </w:p>
    <w:p w:rsidR="00C5416A" w:rsidRDefault="00C5416A" w:rsidP="00C5416A">
      <w:pPr>
        <w:ind w:left="820"/>
        <w:rPr>
          <w:sz w:val="20"/>
          <w:szCs w:val="20"/>
        </w:rPr>
      </w:pPr>
      <w:r>
        <w:rPr>
          <w:rFonts w:eastAsia="Times New Roman"/>
          <w:sz w:val="24"/>
          <w:szCs w:val="24"/>
        </w:rPr>
        <w:t>– личный листок по учету кадров и дополнение к нему;</w:t>
      </w:r>
    </w:p>
    <w:p w:rsidR="00C5416A" w:rsidRDefault="00C5416A" w:rsidP="00C5416A">
      <w:pPr>
        <w:ind w:left="820"/>
        <w:rPr>
          <w:sz w:val="20"/>
          <w:szCs w:val="20"/>
        </w:rPr>
      </w:pPr>
      <w:r>
        <w:rPr>
          <w:rFonts w:eastAsia="Times New Roman"/>
          <w:sz w:val="24"/>
          <w:szCs w:val="24"/>
        </w:rPr>
        <w:t>– заявление о приеме на работу;</w:t>
      </w:r>
    </w:p>
    <w:p w:rsidR="00C5416A" w:rsidRDefault="00C5416A" w:rsidP="00C5416A">
      <w:pPr>
        <w:ind w:left="820"/>
        <w:rPr>
          <w:sz w:val="20"/>
          <w:szCs w:val="20"/>
        </w:rPr>
      </w:pPr>
      <w:r>
        <w:rPr>
          <w:rFonts w:eastAsia="Times New Roman"/>
          <w:sz w:val="24"/>
          <w:szCs w:val="24"/>
        </w:rPr>
        <w:t>– должностная инструкция;</w:t>
      </w:r>
    </w:p>
    <w:p w:rsidR="00C5416A" w:rsidRDefault="00C5416A" w:rsidP="00C5416A">
      <w:pPr>
        <w:ind w:left="820"/>
        <w:rPr>
          <w:sz w:val="20"/>
          <w:szCs w:val="20"/>
        </w:rPr>
      </w:pPr>
      <w:r>
        <w:rPr>
          <w:rFonts w:eastAsia="Times New Roman"/>
          <w:sz w:val="24"/>
          <w:szCs w:val="24"/>
        </w:rPr>
        <w:t>– трудовой договор и дополнительные соглашения к нему;</w:t>
      </w:r>
    </w:p>
    <w:p w:rsidR="00C5416A" w:rsidRDefault="00C5416A" w:rsidP="00C5416A">
      <w:pPr>
        <w:spacing w:line="12" w:lineRule="exact"/>
        <w:rPr>
          <w:sz w:val="20"/>
          <w:szCs w:val="20"/>
        </w:rPr>
      </w:pPr>
    </w:p>
    <w:p w:rsidR="00C5416A" w:rsidRDefault="00C5416A" w:rsidP="00C5416A">
      <w:pPr>
        <w:spacing w:line="232" w:lineRule="auto"/>
        <w:ind w:left="260" w:firstLine="566"/>
        <w:rPr>
          <w:sz w:val="20"/>
          <w:szCs w:val="20"/>
        </w:rPr>
      </w:pPr>
      <w:r>
        <w:rPr>
          <w:rFonts w:eastAsia="Times New Roman"/>
          <w:sz w:val="24"/>
          <w:szCs w:val="24"/>
        </w:rPr>
        <w:t>– договор о полной материальной ответственности (если работник – материально ответственное лицо);</w:t>
      </w:r>
    </w:p>
    <w:p w:rsidR="00C5416A" w:rsidRDefault="00C5416A" w:rsidP="00C5416A">
      <w:pPr>
        <w:spacing w:line="1" w:lineRule="exact"/>
        <w:rPr>
          <w:sz w:val="20"/>
          <w:szCs w:val="20"/>
        </w:rPr>
      </w:pPr>
    </w:p>
    <w:p w:rsidR="00C5416A" w:rsidRDefault="00C5416A" w:rsidP="00C5416A">
      <w:pPr>
        <w:ind w:left="820"/>
        <w:rPr>
          <w:sz w:val="20"/>
          <w:szCs w:val="20"/>
        </w:rPr>
      </w:pPr>
      <w:r>
        <w:rPr>
          <w:rFonts w:eastAsia="Times New Roman"/>
          <w:sz w:val="24"/>
          <w:szCs w:val="24"/>
        </w:rPr>
        <w:t>– копии приказов по личному составу, которые касаются работника;</w:t>
      </w:r>
    </w:p>
    <w:p w:rsidR="00C5416A" w:rsidRDefault="00C5416A" w:rsidP="00C5416A">
      <w:pPr>
        <w:ind w:left="820"/>
        <w:rPr>
          <w:sz w:val="20"/>
          <w:szCs w:val="20"/>
        </w:rPr>
      </w:pPr>
      <w:r>
        <w:rPr>
          <w:rFonts w:eastAsia="Times New Roman"/>
          <w:sz w:val="24"/>
          <w:szCs w:val="24"/>
        </w:rPr>
        <w:t>– аттестационные листы;</w:t>
      </w:r>
    </w:p>
    <w:p w:rsidR="00C5416A" w:rsidRDefault="00C5416A" w:rsidP="00C5416A">
      <w:pPr>
        <w:ind w:left="820"/>
        <w:rPr>
          <w:sz w:val="20"/>
          <w:szCs w:val="20"/>
        </w:rPr>
      </w:pPr>
      <w:r>
        <w:rPr>
          <w:rFonts w:eastAsia="Times New Roman"/>
          <w:sz w:val="24"/>
          <w:szCs w:val="24"/>
        </w:rPr>
        <w:t>– лист-заверитель (составляют при сдаче личного дела в архив);</w:t>
      </w:r>
    </w:p>
    <w:p w:rsidR="00C5416A" w:rsidRDefault="00C5416A" w:rsidP="00C5416A">
      <w:pPr>
        <w:ind w:left="820"/>
        <w:rPr>
          <w:sz w:val="20"/>
          <w:szCs w:val="20"/>
        </w:rPr>
      </w:pPr>
      <w:r>
        <w:rPr>
          <w:rFonts w:eastAsia="Times New Roman"/>
          <w:sz w:val="24"/>
          <w:szCs w:val="24"/>
        </w:rPr>
        <w:t>– результаты предварительного и обязательных периодических медицинских осмотров;</w:t>
      </w:r>
    </w:p>
    <w:p w:rsidR="00C5416A" w:rsidRDefault="00C5416A" w:rsidP="00C5416A">
      <w:pPr>
        <w:ind w:left="820"/>
        <w:rPr>
          <w:sz w:val="20"/>
          <w:szCs w:val="20"/>
        </w:rPr>
      </w:pPr>
      <w:r>
        <w:rPr>
          <w:rFonts w:eastAsia="Times New Roman"/>
          <w:sz w:val="24"/>
          <w:szCs w:val="24"/>
        </w:rPr>
        <w:t>– согласие на обработку персональных данных.</w:t>
      </w:r>
    </w:p>
    <w:p w:rsidR="00C5416A" w:rsidRDefault="00C5416A" w:rsidP="00C5416A">
      <w:pPr>
        <w:spacing w:line="12" w:lineRule="exact"/>
        <w:rPr>
          <w:sz w:val="20"/>
          <w:szCs w:val="20"/>
        </w:rPr>
      </w:pPr>
    </w:p>
    <w:p w:rsidR="00C5416A" w:rsidRDefault="00C5416A" w:rsidP="00C5416A">
      <w:pPr>
        <w:numPr>
          <w:ilvl w:val="1"/>
          <w:numId w:val="5"/>
        </w:numPr>
        <w:tabs>
          <w:tab w:val="left" w:pos="1112"/>
        </w:tabs>
        <w:spacing w:line="235" w:lineRule="auto"/>
        <w:ind w:left="260" w:firstLine="568"/>
        <w:jc w:val="both"/>
        <w:rPr>
          <w:rFonts w:eastAsia="Times New Roman"/>
          <w:sz w:val="24"/>
          <w:szCs w:val="24"/>
        </w:rPr>
      </w:pPr>
      <w:r>
        <w:rPr>
          <w:rFonts w:eastAsia="Times New Roman"/>
          <w:sz w:val="24"/>
          <w:szCs w:val="24"/>
        </w:rPr>
        <w:t>личное дело не включаются копии приказов о наложении взысканий, справки о состоянии здоровья и с места жительства, заявления об отпусках, копии приказов об отпусках и другие документы второстепенного значения.</w:t>
      </w:r>
    </w:p>
    <w:p w:rsidR="00C5416A" w:rsidRDefault="00C5416A" w:rsidP="00C5416A">
      <w:pPr>
        <w:spacing w:line="13" w:lineRule="exact"/>
        <w:rPr>
          <w:rFonts w:eastAsia="Times New Roman"/>
          <w:sz w:val="24"/>
          <w:szCs w:val="24"/>
        </w:rPr>
      </w:pPr>
    </w:p>
    <w:p w:rsidR="00C5416A" w:rsidRDefault="00C5416A" w:rsidP="00C5416A">
      <w:pPr>
        <w:spacing w:line="235" w:lineRule="auto"/>
        <w:ind w:left="260" w:firstLine="566"/>
        <w:jc w:val="both"/>
        <w:rPr>
          <w:rFonts w:eastAsia="Times New Roman"/>
          <w:sz w:val="24"/>
          <w:szCs w:val="24"/>
        </w:rPr>
      </w:pPr>
      <w:r>
        <w:rPr>
          <w:rFonts w:eastAsia="Times New Roman"/>
          <w:sz w:val="24"/>
          <w:szCs w:val="24"/>
        </w:rPr>
        <w:t>2.11. Перевод работника на другую работу допускается только по соглашению между работником и работодателем. Соглашение о переводе на другую работу заключается в письменной форме.</w:t>
      </w:r>
    </w:p>
    <w:p w:rsidR="00C5416A" w:rsidRDefault="00C5416A" w:rsidP="00C5416A">
      <w:pPr>
        <w:spacing w:line="13" w:lineRule="exact"/>
        <w:rPr>
          <w:rFonts w:eastAsia="Times New Roman"/>
          <w:sz w:val="24"/>
          <w:szCs w:val="24"/>
        </w:rPr>
      </w:pPr>
    </w:p>
    <w:p w:rsidR="00C5416A" w:rsidRDefault="00C5416A" w:rsidP="00C5416A">
      <w:pPr>
        <w:spacing w:line="235" w:lineRule="auto"/>
        <w:ind w:left="260" w:firstLine="566"/>
        <w:jc w:val="both"/>
        <w:rPr>
          <w:rFonts w:eastAsia="Times New Roman"/>
          <w:sz w:val="24"/>
          <w:szCs w:val="24"/>
        </w:rPr>
      </w:pPr>
      <w:r>
        <w:rPr>
          <w:rFonts w:eastAsia="Times New Roman"/>
          <w:sz w:val="24"/>
          <w:szCs w:val="24"/>
        </w:rPr>
        <w:t>Перевод работника на другую работу без его согласия допускается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p>
    <w:p w:rsidR="00C5416A" w:rsidRDefault="00C5416A" w:rsidP="00C5416A">
      <w:pPr>
        <w:spacing w:line="17" w:lineRule="exact"/>
        <w:rPr>
          <w:rFonts w:eastAsia="Times New Roman"/>
          <w:sz w:val="24"/>
          <w:szCs w:val="24"/>
        </w:rPr>
      </w:pPr>
    </w:p>
    <w:p w:rsidR="00C5416A" w:rsidRDefault="00C5416A" w:rsidP="00C5416A">
      <w:pPr>
        <w:spacing w:line="235" w:lineRule="auto"/>
        <w:ind w:left="260" w:firstLine="566"/>
        <w:jc w:val="both"/>
        <w:rPr>
          <w:rFonts w:eastAsia="Times New Roman"/>
          <w:sz w:val="24"/>
          <w:szCs w:val="24"/>
        </w:rPr>
      </w:pPr>
      <w:r>
        <w:rPr>
          <w:rFonts w:eastAsia="Times New Roman"/>
          <w:sz w:val="24"/>
          <w:szCs w:val="24"/>
        </w:rPr>
        <w:t>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w:t>
      </w:r>
    </w:p>
    <w:p w:rsidR="00C5416A" w:rsidRDefault="00C5416A" w:rsidP="00C5416A">
      <w:pPr>
        <w:spacing w:line="13" w:lineRule="exact"/>
        <w:rPr>
          <w:rFonts w:eastAsia="Times New Roman"/>
          <w:sz w:val="24"/>
          <w:szCs w:val="24"/>
        </w:rPr>
      </w:pPr>
    </w:p>
    <w:p w:rsidR="00C5416A" w:rsidRDefault="00C5416A" w:rsidP="00C5416A">
      <w:pPr>
        <w:spacing w:line="237" w:lineRule="auto"/>
        <w:ind w:left="260" w:firstLine="566"/>
        <w:jc w:val="both"/>
        <w:rPr>
          <w:rFonts w:eastAsia="Times New Roman"/>
          <w:sz w:val="24"/>
          <w:szCs w:val="24"/>
        </w:rPr>
      </w:pPr>
      <w:r>
        <w:rPr>
          <w:rFonts w:eastAsia="Times New Roman"/>
          <w:sz w:val="24"/>
          <w:szCs w:val="24"/>
        </w:rPr>
        <w:t>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Если этот перевод осуществляется на работу, требующую более низкой квалификации, то он допускается только</w:t>
      </w:r>
    </w:p>
    <w:p w:rsidR="00C5416A" w:rsidRDefault="00C5416A" w:rsidP="00C5416A">
      <w:pPr>
        <w:spacing w:line="6" w:lineRule="exact"/>
        <w:rPr>
          <w:rFonts w:eastAsia="Times New Roman"/>
          <w:sz w:val="24"/>
          <w:szCs w:val="24"/>
        </w:rPr>
      </w:pPr>
    </w:p>
    <w:p w:rsidR="00C5416A" w:rsidRDefault="00C5416A" w:rsidP="00C5416A">
      <w:pPr>
        <w:numPr>
          <w:ilvl w:val="0"/>
          <w:numId w:val="5"/>
        </w:numPr>
        <w:tabs>
          <w:tab w:val="left" w:pos="420"/>
        </w:tabs>
        <w:ind w:left="420" w:hanging="158"/>
        <w:rPr>
          <w:rFonts w:eastAsia="Times New Roman"/>
          <w:sz w:val="24"/>
          <w:szCs w:val="24"/>
        </w:rPr>
      </w:pPr>
      <w:r>
        <w:rPr>
          <w:rFonts w:eastAsia="Times New Roman"/>
          <w:sz w:val="24"/>
          <w:szCs w:val="24"/>
        </w:rPr>
        <w:t>письменного согласия работника.</w:t>
      </w:r>
    </w:p>
    <w:p w:rsidR="00C5416A" w:rsidRDefault="00C5416A" w:rsidP="00C5416A">
      <w:pPr>
        <w:spacing w:line="13"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2.12. Работник имеет право расторгнуть трудовой договор по своей инициативе, предупредив об этом работодателя письменно за две недели. По истечении срока предупреждения работник вправе прекратить работу. По договоренности между работником</w:t>
      </w:r>
    </w:p>
    <w:p w:rsidR="00C5416A" w:rsidRDefault="00C5416A" w:rsidP="00C5416A">
      <w:pPr>
        <w:spacing w:line="14" w:lineRule="exact"/>
        <w:rPr>
          <w:sz w:val="20"/>
          <w:szCs w:val="20"/>
        </w:rPr>
      </w:pPr>
    </w:p>
    <w:p w:rsidR="00C5416A" w:rsidRDefault="00C5416A" w:rsidP="00C5416A">
      <w:pPr>
        <w:numPr>
          <w:ilvl w:val="0"/>
          <w:numId w:val="6"/>
        </w:numPr>
        <w:tabs>
          <w:tab w:val="left" w:pos="594"/>
        </w:tabs>
        <w:spacing w:line="232" w:lineRule="auto"/>
        <w:ind w:left="260" w:firstLine="2"/>
        <w:rPr>
          <w:rFonts w:eastAsia="Times New Roman"/>
          <w:sz w:val="24"/>
          <w:szCs w:val="24"/>
        </w:rPr>
      </w:pPr>
      <w:r>
        <w:rPr>
          <w:rFonts w:eastAsia="Times New Roman"/>
          <w:sz w:val="24"/>
          <w:szCs w:val="24"/>
        </w:rPr>
        <w:t>работодателем трудовой договор может быть расторгнут и до истечения срока предупреждения об увольнении.</w:t>
      </w:r>
    </w:p>
    <w:p w:rsidR="00C5416A" w:rsidRDefault="00C5416A" w:rsidP="00C5416A">
      <w:pPr>
        <w:spacing w:line="13" w:lineRule="exact"/>
        <w:rPr>
          <w:rFonts w:eastAsia="Times New Roman"/>
          <w:sz w:val="24"/>
          <w:szCs w:val="24"/>
        </w:rPr>
      </w:pPr>
    </w:p>
    <w:p w:rsidR="00C5416A" w:rsidRDefault="00C5416A" w:rsidP="00C5416A">
      <w:pPr>
        <w:spacing w:line="232" w:lineRule="auto"/>
        <w:ind w:left="260" w:firstLine="566"/>
        <w:jc w:val="both"/>
        <w:rPr>
          <w:rFonts w:eastAsia="Times New Roman"/>
          <w:sz w:val="24"/>
          <w:szCs w:val="24"/>
        </w:rPr>
      </w:pPr>
      <w:r>
        <w:rPr>
          <w:rFonts w:eastAsia="Times New Roman"/>
          <w:sz w:val="24"/>
          <w:szCs w:val="24"/>
        </w:rPr>
        <w:t>Прекращение трудового договора по другим причинам может иметь место только по основаниям и с соблюдением порядка и процедур, предусмотренных Трудовым кодексом РФ</w:t>
      </w:r>
    </w:p>
    <w:p w:rsidR="00C5416A" w:rsidRDefault="00C5416A" w:rsidP="00C5416A">
      <w:pPr>
        <w:spacing w:line="1" w:lineRule="exact"/>
        <w:rPr>
          <w:rFonts w:eastAsia="Times New Roman"/>
          <w:sz w:val="24"/>
          <w:szCs w:val="24"/>
        </w:rPr>
      </w:pPr>
    </w:p>
    <w:p w:rsidR="00C5416A" w:rsidRDefault="00C5416A" w:rsidP="00C5416A">
      <w:pPr>
        <w:numPr>
          <w:ilvl w:val="0"/>
          <w:numId w:val="6"/>
        </w:numPr>
        <w:tabs>
          <w:tab w:val="left" w:pos="460"/>
        </w:tabs>
        <w:ind w:left="460" w:hanging="198"/>
        <w:rPr>
          <w:rFonts w:eastAsia="Times New Roman"/>
          <w:sz w:val="24"/>
          <w:szCs w:val="24"/>
        </w:rPr>
      </w:pPr>
      <w:r>
        <w:rPr>
          <w:rFonts w:eastAsia="Times New Roman"/>
          <w:sz w:val="24"/>
          <w:szCs w:val="24"/>
        </w:rPr>
        <w:t>иными федеральными законами.</w:t>
      </w:r>
    </w:p>
    <w:p w:rsidR="00C5416A" w:rsidRDefault="00C5416A" w:rsidP="00C5416A">
      <w:pPr>
        <w:sectPr w:rsidR="00C5416A">
          <w:pgSz w:w="12240" w:h="15840"/>
          <w:pgMar w:top="1135" w:right="840" w:bottom="903" w:left="1440" w:header="0" w:footer="0" w:gutter="0"/>
          <w:cols w:space="720"/>
        </w:sectPr>
      </w:pPr>
    </w:p>
    <w:p w:rsidR="00C5416A" w:rsidRDefault="00C5416A" w:rsidP="00C5416A">
      <w:pPr>
        <w:spacing w:line="237" w:lineRule="auto"/>
        <w:ind w:left="260" w:firstLine="566"/>
        <w:jc w:val="both"/>
        <w:rPr>
          <w:sz w:val="20"/>
          <w:szCs w:val="20"/>
        </w:rPr>
      </w:pPr>
      <w:r>
        <w:rPr>
          <w:rFonts w:eastAsia="Times New Roman"/>
          <w:sz w:val="24"/>
          <w:szCs w:val="24"/>
        </w:rPr>
        <w:lastRenderedPageBreak/>
        <w:t>2.13. Днем увольнения считается последний день работы. В день увольнения работодатель выдает работнику его трудовую книжку с внесенной в нее и заверенной печатью ДОУ записью об увольнении и (или) сведения о трудовой деятельности, а также производит с ним окончательный расчет. Записи о причинах увольнения в бумажную трудовую книжку должны производиться в точном соответствии с формулировками Трудового кодекса РФ или иного федерального закона со ссылкой на соответствующую статью и пункт.</w:t>
      </w:r>
    </w:p>
    <w:p w:rsidR="00C5416A" w:rsidRDefault="00C5416A" w:rsidP="00C5416A">
      <w:pPr>
        <w:spacing w:line="285" w:lineRule="exact"/>
        <w:rPr>
          <w:sz w:val="20"/>
          <w:szCs w:val="20"/>
        </w:rPr>
      </w:pPr>
    </w:p>
    <w:p w:rsidR="00C5416A" w:rsidRDefault="00C5416A" w:rsidP="00C5416A">
      <w:pPr>
        <w:numPr>
          <w:ilvl w:val="0"/>
          <w:numId w:val="7"/>
        </w:numPr>
        <w:tabs>
          <w:tab w:val="left" w:pos="1060"/>
        </w:tabs>
        <w:ind w:left="1060" w:hanging="232"/>
        <w:rPr>
          <w:rFonts w:eastAsia="Times New Roman"/>
          <w:b/>
          <w:bCs/>
          <w:sz w:val="24"/>
          <w:szCs w:val="24"/>
        </w:rPr>
      </w:pPr>
      <w:r>
        <w:rPr>
          <w:rFonts w:eastAsia="Times New Roman"/>
          <w:b/>
          <w:bCs/>
          <w:sz w:val="24"/>
          <w:szCs w:val="24"/>
        </w:rPr>
        <w:t>Порядок формирования и выдачи сведений о трудовой деятельности работников</w:t>
      </w:r>
    </w:p>
    <w:p w:rsidR="00C5416A" w:rsidRDefault="00C5416A" w:rsidP="00C5416A">
      <w:pPr>
        <w:numPr>
          <w:ilvl w:val="0"/>
          <w:numId w:val="8"/>
        </w:numPr>
        <w:tabs>
          <w:tab w:val="left" w:pos="1260"/>
        </w:tabs>
        <w:spacing w:line="232" w:lineRule="auto"/>
        <w:ind w:left="1260" w:hanging="432"/>
        <w:rPr>
          <w:rFonts w:eastAsia="Times New Roman"/>
          <w:sz w:val="24"/>
          <w:szCs w:val="24"/>
        </w:rPr>
      </w:pPr>
      <w:r>
        <w:rPr>
          <w:rFonts w:eastAsia="Times New Roman"/>
          <w:sz w:val="24"/>
          <w:szCs w:val="24"/>
        </w:rPr>
        <w:t>С 1 января 2020 года ДОУ в электронном виде ведет и предоставляет в Пенсионный</w:t>
      </w:r>
    </w:p>
    <w:p w:rsidR="00C5416A" w:rsidRDefault="00C5416A" w:rsidP="00C5416A">
      <w:pPr>
        <w:spacing w:line="13" w:lineRule="exact"/>
        <w:rPr>
          <w:sz w:val="20"/>
          <w:szCs w:val="20"/>
        </w:rPr>
      </w:pPr>
    </w:p>
    <w:p w:rsidR="00C5416A" w:rsidRDefault="00C5416A" w:rsidP="00C5416A">
      <w:pPr>
        <w:spacing w:line="235" w:lineRule="auto"/>
        <w:ind w:left="260"/>
        <w:jc w:val="both"/>
        <w:rPr>
          <w:sz w:val="20"/>
          <w:szCs w:val="20"/>
        </w:rPr>
      </w:pPr>
      <w:r>
        <w:rPr>
          <w:rFonts w:eastAsia="Times New Roman"/>
          <w:sz w:val="24"/>
          <w:szCs w:val="24"/>
        </w:rPr>
        <w:t>фонд России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C5416A" w:rsidRDefault="00C5416A" w:rsidP="00C5416A">
      <w:pPr>
        <w:spacing w:line="14"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3.2. Заведующий назначает приказом работника ДОУ, который отвечает за ведение и предоставление в Пенсионный фонд России сведений о трудовой деятельности работников. Назначенный работник должен быть ознакомлен с приказом под подпись.</w:t>
      </w:r>
    </w:p>
    <w:p w:rsidR="00C5416A" w:rsidRDefault="00C5416A" w:rsidP="00C5416A">
      <w:pPr>
        <w:spacing w:line="14"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3.3. Сведения о трудовой деятельности за отчетный месяц передаются в Пенсионный фонд не позднее 15 числа следующего месяца. Если 15 число месяца приходится на выходной или нерабочий праздничный день, днем окончания срока считается ближайший следующий за ним рабочий день.</w:t>
      </w:r>
    </w:p>
    <w:p w:rsidR="00C5416A" w:rsidRDefault="00C5416A" w:rsidP="00C5416A">
      <w:pPr>
        <w:spacing w:line="14"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3.4. ДОУ обязан предоставить работнику сведения о трудовой деятельности за период работы в организации способом, указанном в заявлении работника:</w:t>
      </w:r>
    </w:p>
    <w:p w:rsidR="00C5416A" w:rsidRDefault="00C5416A" w:rsidP="00C5416A">
      <w:pPr>
        <w:spacing w:line="2" w:lineRule="exact"/>
        <w:rPr>
          <w:sz w:val="20"/>
          <w:szCs w:val="20"/>
        </w:rPr>
      </w:pPr>
    </w:p>
    <w:p w:rsidR="00C5416A" w:rsidRDefault="00C5416A" w:rsidP="00C5416A">
      <w:pPr>
        <w:numPr>
          <w:ilvl w:val="0"/>
          <w:numId w:val="9"/>
        </w:numPr>
        <w:tabs>
          <w:tab w:val="left" w:pos="980"/>
        </w:tabs>
        <w:ind w:left="980" w:hanging="152"/>
        <w:rPr>
          <w:rFonts w:ascii="Symbol" w:eastAsia="Symbol" w:hAnsi="Symbol" w:cs="Symbol"/>
          <w:sz w:val="20"/>
          <w:szCs w:val="20"/>
        </w:rPr>
      </w:pPr>
      <w:r>
        <w:rPr>
          <w:rFonts w:eastAsia="Times New Roman"/>
          <w:sz w:val="24"/>
          <w:szCs w:val="24"/>
        </w:rPr>
        <w:t>на бумажном носителе, заверенные надлежащим способом;</w:t>
      </w:r>
    </w:p>
    <w:p w:rsidR="00C5416A" w:rsidRDefault="00C5416A" w:rsidP="00C5416A">
      <w:pPr>
        <w:spacing w:line="12" w:lineRule="exact"/>
        <w:rPr>
          <w:rFonts w:ascii="Symbol" w:eastAsia="Symbol" w:hAnsi="Symbol" w:cs="Symbol"/>
          <w:sz w:val="20"/>
          <w:szCs w:val="20"/>
        </w:rPr>
      </w:pPr>
    </w:p>
    <w:p w:rsidR="00C5416A" w:rsidRDefault="00C5416A" w:rsidP="00C5416A">
      <w:pPr>
        <w:numPr>
          <w:ilvl w:val="0"/>
          <w:numId w:val="9"/>
        </w:numPr>
        <w:tabs>
          <w:tab w:val="left" w:pos="980"/>
        </w:tabs>
        <w:spacing w:line="232" w:lineRule="auto"/>
        <w:ind w:left="260" w:right="180" w:firstLine="568"/>
        <w:rPr>
          <w:rFonts w:ascii="Symbol" w:eastAsia="Symbol" w:hAnsi="Symbol" w:cs="Symbol"/>
          <w:sz w:val="20"/>
          <w:szCs w:val="20"/>
        </w:rPr>
      </w:pPr>
      <w:r>
        <w:rPr>
          <w:rFonts w:eastAsia="Times New Roman"/>
          <w:sz w:val="24"/>
          <w:szCs w:val="24"/>
        </w:rPr>
        <w:t>в форме электронного документа, подписанного усиленной квалифицированной электронной подписью (в случае ее наличия у работодателя).</w:t>
      </w:r>
    </w:p>
    <w:p w:rsidR="00C5416A" w:rsidRDefault="00C5416A" w:rsidP="00C5416A">
      <w:pPr>
        <w:spacing w:line="1" w:lineRule="exact"/>
        <w:rPr>
          <w:rFonts w:ascii="Symbol" w:eastAsia="Symbol" w:hAnsi="Symbol" w:cs="Symbol"/>
          <w:sz w:val="20"/>
          <w:szCs w:val="20"/>
        </w:rPr>
      </w:pPr>
    </w:p>
    <w:p w:rsidR="00C5416A" w:rsidRDefault="00C5416A" w:rsidP="00C5416A">
      <w:pPr>
        <w:ind w:left="820"/>
        <w:rPr>
          <w:rFonts w:ascii="Symbol" w:eastAsia="Symbol" w:hAnsi="Symbol" w:cs="Symbol"/>
          <w:sz w:val="20"/>
          <w:szCs w:val="20"/>
        </w:rPr>
      </w:pPr>
      <w:r>
        <w:rPr>
          <w:rFonts w:eastAsia="Times New Roman"/>
          <w:sz w:val="24"/>
          <w:szCs w:val="24"/>
        </w:rPr>
        <w:t>Сведения о трудовой деятельности предоставляются:</w:t>
      </w:r>
    </w:p>
    <w:p w:rsidR="00C5416A" w:rsidRDefault="00C5416A" w:rsidP="00C5416A">
      <w:pPr>
        <w:numPr>
          <w:ilvl w:val="0"/>
          <w:numId w:val="9"/>
        </w:numPr>
        <w:tabs>
          <w:tab w:val="left" w:pos="980"/>
        </w:tabs>
        <w:ind w:left="980" w:hanging="152"/>
        <w:rPr>
          <w:rFonts w:ascii="Symbol" w:eastAsia="Symbol" w:hAnsi="Symbol" w:cs="Symbol"/>
          <w:sz w:val="20"/>
          <w:szCs w:val="20"/>
        </w:rPr>
      </w:pPr>
      <w:r>
        <w:rPr>
          <w:rFonts w:eastAsia="Times New Roman"/>
          <w:sz w:val="24"/>
          <w:szCs w:val="24"/>
        </w:rPr>
        <w:t>в период работы не позднее трех рабочих дней со дня подачи этого заявления;</w:t>
      </w:r>
    </w:p>
    <w:p w:rsidR="00C5416A" w:rsidRDefault="00C5416A" w:rsidP="00C5416A">
      <w:pPr>
        <w:numPr>
          <w:ilvl w:val="0"/>
          <w:numId w:val="9"/>
        </w:numPr>
        <w:tabs>
          <w:tab w:val="left" w:pos="980"/>
        </w:tabs>
        <w:ind w:left="980" w:hanging="152"/>
        <w:rPr>
          <w:rFonts w:ascii="Symbol" w:eastAsia="Symbol" w:hAnsi="Symbol" w:cs="Symbol"/>
          <w:sz w:val="20"/>
          <w:szCs w:val="20"/>
        </w:rPr>
      </w:pPr>
      <w:r>
        <w:rPr>
          <w:rFonts w:eastAsia="Times New Roman"/>
          <w:sz w:val="24"/>
          <w:szCs w:val="24"/>
        </w:rPr>
        <w:t>при увольнении — в день прекращения трудового договора.</w:t>
      </w:r>
    </w:p>
    <w:p w:rsidR="00C5416A" w:rsidRDefault="00C5416A" w:rsidP="00C5416A">
      <w:pPr>
        <w:spacing w:line="12"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 xml:space="preserve">3.5. Заявление работника о выдаче сведений о трудовой деятельности у работодателя может быть подано в письменном виде или направлено на электронную почту работодателя </w:t>
      </w:r>
      <w:proofErr w:type="spellStart"/>
      <w:r>
        <w:rPr>
          <w:rFonts w:eastAsia="Times New Roman"/>
          <w:sz w:val="24"/>
          <w:szCs w:val="24"/>
          <w:lang w:val="en-US"/>
        </w:rPr>
        <w:t>yar</w:t>
      </w:r>
      <w:proofErr w:type="spellEnd"/>
      <w:r>
        <w:rPr>
          <w:rFonts w:eastAsia="Times New Roman"/>
          <w:sz w:val="24"/>
          <w:szCs w:val="24"/>
        </w:rPr>
        <w:t>dou</w:t>
      </w:r>
      <w:r w:rsidR="008926EB">
        <w:rPr>
          <w:rFonts w:eastAsia="Times New Roman"/>
          <w:sz w:val="24"/>
          <w:szCs w:val="24"/>
        </w:rPr>
        <w:t>21</w:t>
      </w:r>
      <w:r w:rsidR="008926EB" w:rsidRPr="001B2414">
        <w:rPr>
          <w:rFonts w:eastAsia="Times New Roman"/>
          <w:sz w:val="24"/>
          <w:szCs w:val="24"/>
        </w:rPr>
        <w:t>8</w:t>
      </w:r>
      <w:r w:rsidR="008926EB" w:rsidRPr="008926EB">
        <w:rPr>
          <w:rFonts w:eastAsia="Times New Roman"/>
          <w:sz w:val="24"/>
          <w:szCs w:val="24"/>
        </w:rPr>
        <w:t>@</w:t>
      </w:r>
      <w:proofErr w:type="spellStart"/>
      <w:r>
        <w:rPr>
          <w:rFonts w:eastAsia="Times New Roman"/>
          <w:sz w:val="24"/>
          <w:szCs w:val="24"/>
          <w:lang w:val="en-US"/>
        </w:rPr>
        <w:t>yandex</w:t>
      </w:r>
      <w:proofErr w:type="spellEnd"/>
      <w:r>
        <w:rPr>
          <w:rFonts w:eastAsia="Times New Roman"/>
          <w:sz w:val="24"/>
          <w:szCs w:val="24"/>
        </w:rPr>
        <w:t>.</w:t>
      </w:r>
      <w:proofErr w:type="spellStart"/>
      <w:r>
        <w:rPr>
          <w:rFonts w:eastAsia="Times New Roman"/>
          <w:sz w:val="24"/>
          <w:szCs w:val="24"/>
        </w:rPr>
        <w:t>ru</w:t>
      </w:r>
      <w:proofErr w:type="spellEnd"/>
      <w:r>
        <w:rPr>
          <w:rFonts w:eastAsia="Times New Roman"/>
          <w:sz w:val="24"/>
          <w:szCs w:val="24"/>
        </w:rPr>
        <w:t>.</w:t>
      </w:r>
      <w:r>
        <w:rPr>
          <w:rFonts w:eastAsia="Times New Roman"/>
          <w:color w:val="FF0000"/>
          <w:sz w:val="24"/>
          <w:szCs w:val="24"/>
        </w:rPr>
        <w:t xml:space="preserve"> </w:t>
      </w:r>
      <w:r>
        <w:rPr>
          <w:rFonts w:eastAsia="Times New Roman"/>
          <w:sz w:val="24"/>
          <w:szCs w:val="24"/>
        </w:rPr>
        <w:t>При использовании электронной почты работодателя работник направляет отсканированное заявление, в котором содержится:</w:t>
      </w:r>
    </w:p>
    <w:p w:rsidR="00C5416A" w:rsidRDefault="00C5416A" w:rsidP="00C5416A">
      <w:pPr>
        <w:spacing w:line="2" w:lineRule="exact"/>
        <w:rPr>
          <w:sz w:val="20"/>
          <w:szCs w:val="20"/>
        </w:rPr>
      </w:pPr>
    </w:p>
    <w:p w:rsidR="00C5416A" w:rsidRDefault="00C5416A" w:rsidP="00C5416A">
      <w:pPr>
        <w:numPr>
          <w:ilvl w:val="0"/>
          <w:numId w:val="10"/>
        </w:numPr>
        <w:tabs>
          <w:tab w:val="left" w:pos="980"/>
        </w:tabs>
        <w:ind w:left="980" w:hanging="152"/>
        <w:rPr>
          <w:rFonts w:ascii="Symbol" w:eastAsia="Symbol" w:hAnsi="Symbol" w:cs="Symbol"/>
          <w:sz w:val="20"/>
          <w:szCs w:val="20"/>
        </w:rPr>
      </w:pPr>
      <w:r>
        <w:rPr>
          <w:rFonts w:eastAsia="Times New Roman"/>
          <w:sz w:val="24"/>
          <w:szCs w:val="24"/>
        </w:rPr>
        <w:t>наименование работодателя;</w:t>
      </w:r>
    </w:p>
    <w:p w:rsidR="00C5416A" w:rsidRDefault="00C5416A" w:rsidP="00C5416A">
      <w:pPr>
        <w:numPr>
          <w:ilvl w:val="0"/>
          <w:numId w:val="10"/>
        </w:numPr>
        <w:tabs>
          <w:tab w:val="left" w:pos="980"/>
        </w:tabs>
        <w:ind w:left="980" w:hanging="152"/>
        <w:rPr>
          <w:rFonts w:ascii="Symbol" w:eastAsia="Symbol" w:hAnsi="Symbol" w:cs="Symbol"/>
          <w:sz w:val="20"/>
          <w:szCs w:val="20"/>
        </w:rPr>
      </w:pPr>
      <w:r>
        <w:rPr>
          <w:rFonts w:eastAsia="Times New Roman"/>
          <w:sz w:val="24"/>
          <w:szCs w:val="24"/>
        </w:rPr>
        <w:t>должностное лицо, на имя которого направлено заявление (генеральный директор);</w:t>
      </w:r>
    </w:p>
    <w:p w:rsidR="00C5416A" w:rsidRDefault="00C5416A" w:rsidP="00C5416A">
      <w:pPr>
        <w:spacing w:line="12" w:lineRule="exact"/>
        <w:rPr>
          <w:rFonts w:ascii="Symbol" w:eastAsia="Symbol" w:hAnsi="Symbol" w:cs="Symbol"/>
          <w:sz w:val="20"/>
          <w:szCs w:val="20"/>
        </w:rPr>
      </w:pPr>
    </w:p>
    <w:p w:rsidR="00C5416A" w:rsidRDefault="00C5416A" w:rsidP="00C5416A">
      <w:pPr>
        <w:numPr>
          <w:ilvl w:val="0"/>
          <w:numId w:val="10"/>
        </w:numPr>
        <w:tabs>
          <w:tab w:val="left" w:pos="980"/>
        </w:tabs>
        <w:spacing w:line="232" w:lineRule="auto"/>
        <w:ind w:left="260" w:right="180" w:firstLine="568"/>
        <w:rPr>
          <w:rFonts w:ascii="Symbol" w:eastAsia="Symbol" w:hAnsi="Symbol" w:cs="Symbol"/>
          <w:sz w:val="20"/>
          <w:szCs w:val="20"/>
        </w:rPr>
      </w:pPr>
      <w:r>
        <w:rPr>
          <w:rFonts w:eastAsia="Times New Roman"/>
          <w:sz w:val="24"/>
          <w:szCs w:val="24"/>
        </w:rPr>
        <w:t>просьба о направлении в форме электронного документа сведений о трудовой деятельности у работодателя;</w:t>
      </w:r>
    </w:p>
    <w:p w:rsidR="00C5416A" w:rsidRDefault="00C5416A" w:rsidP="00C5416A">
      <w:pPr>
        <w:spacing w:line="1" w:lineRule="exact"/>
        <w:rPr>
          <w:rFonts w:ascii="Symbol" w:eastAsia="Symbol" w:hAnsi="Symbol" w:cs="Symbol"/>
          <w:sz w:val="20"/>
          <w:szCs w:val="20"/>
        </w:rPr>
      </w:pPr>
    </w:p>
    <w:p w:rsidR="00C5416A" w:rsidRDefault="00C5416A" w:rsidP="00C5416A">
      <w:pPr>
        <w:numPr>
          <w:ilvl w:val="0"/>
          <w:numId w:val="10"/>
        </w:numPr>
        <w:tabs>
          <w:tab w:val="left" w:pos="980"/>
        </w:tabs>
        <w:ind w:left="980" w:hanging="152"/>
        <w:rPr>
          <w:rFonts w:ascii="Symbol" w:eastAsia="Symbol" w:hAnsi="Symbol" w:cs="Symbol"/>
          <w:sz w:val="20"/>
          <w:szCs w:val="20"/>
        </w:rPr>
      </w:pPr>
      <w:r>
        <w:rPr>
          <w:rFonts w:eastAsia="Times New Roman"/>
          <w:sz w:val="24"/>
          <w:szCs w:val="24"/>
        </w:rPr>
        <w:t>адрес электронной почты работника;</w:t>
      </w:r>
    </w:p>
    <w:p w:rsidR="00C5416A" w:rsidRDefault="00C5416A" w:rsidP="00C5416A">
      <w:pPr>
        <w:numPr>
          <w:ilvl w:val="0"/>
          <w:numId w:val="10"/>
        </w:numPr>
        <w:tabs>
          <w:tab w:val="left" w:pos="980"/>
        </w:tabs>
        <w:ind w:left="980" w:hanging="152"/>
        <w:rPr>
          <w:rFonts w:ascii="Symbol" w:eastAsia="Symbol" w:hAnsi="Symbol" w:cs="Symbol"/>
          <w:sz w:val="20"/>
          <w:szCs w:val="20"/>
        </w:rPr>
      </w:pPr>
      <w:r>
        <w:rPr>
          <w:rFonts w:eastAsia="Times New Roman"/>
          <w:sz w:val="24"/>
          <w:szCs w:val="24"/>
        </w:rPr>
        <w:t>собственноручная подпись работника;</w:t>
      </w:r>
    </w:p>
    <w:p w:rsidR="00C5416A" w:rsidRDefault="00C5416A" w:rsidP="00C5416A">
      <w:pPr>
        <w:numPr>
          <w:ilvl w:val="0"/>
          <w:numId w:val="10"/>
        </w:numPr>
        <w:tabs>
          <w:tab w:val="left" w:pos="980"/>
        </w:tabs>
        <w:ind w:left="980" w:hanging="152"/>
        <w:rPr>
          <w:rFonts w:ascii="Symbol" w:eastAsia="Symbol" w:hAnsi="Symbol" w:cs="Symbol"/>
          <w:sz w:val="20"/>
          <w:szCs w:val="20"/>
        </w:rPr>
      </w:pPr>
      <w:r>
        <w:rPr>
          <w:rFonts w:eastAsia="Times New Roman"/>
          <w:sz w:val="24"/>
          <w:szCs w:val="24"/>
        </w:rPr>
        <w:t>дата написания заявления.</w:t>
      </w:r>
    </w:p>
    <w:p w:rsidR="00C5416A" w:rsidRDefault="00C5416A" w:rsidP="00C5416A">
      <w:pPr>
        <w:spacing w:line="1" w:lineRule="exact"/>
        <w:rPr>
          <w:sz w:val="20"/>
          <w:szCs w:val="20"/>
        </w:rPr>
      </w:pPr>
    </w:p>
    <w:p w:rsidR="00C5416A" w:rsidRDefault="00C5416A" w:rsidP="00C5416A">
      <w:pPr>
        <w:ind w:left="820"/>
        <w:rPr>
          <w:sz w:val="20"/>
          <w:szCs w:val="20"/>
        </w:rPr>
      </w:pPr>
      <w:r>
        <w:rPr>
          <w:rFonts w:eastAsia="Times New Roman"/>
          <w:sz w:val="24"/>
          <w:szCs w:val="24"/>
        </w:rPr>
        <w:t>3.6. В случае, когда в день прекращения трудового договора выдать работнику сведения</w:t>
      </w:r>
    </w:p>
    <w:p w:rsidR="00C5416A" w:rsidRDefault="00C5416A" w:rsidP="00C5416A">
      <w:pPr>
        <w:spacing w:line="12" w:lineRule="exact"/>
        <w:rPr>
          <w:sz w:val="20"/>
          <w:szCs w:val="20"/>
        </w:rPr>
      </w:pPr>
    </w:p>
    <w:p w:rsidR="00C5416A" w:rsidRDefault="00C5416A" w:rsidP="00C5416A">
      <w:pPr>
        <w:numPr>
          <w:ilvl w:val="0"/>
          <w:numId w:val="11"/>
        </w:numPr>
        <w:tabs>
          <w:tab w:val="left" w:pos="536"/>
        </w:tabs>
        <w:spacing w:line="235" w:lineRule="auto"/>
        <w:ind w:left="260" w:firstLine="2"/>
        <w:jc w:val="both"/>
        <w:rPr>
          <w:rFonts w:eastAsia="Times New Roman"/>
          <w:sz w:val="24"/>
          <w:szCs w:val="24"/>
        </w:rPr>
      </w:pPr>
      <w:r>
        <w:rPr>
          <w:rFonts w:eastAsia="Times New Roman"/>
          <w:sz w:val="24"/>
          <w:szCs w:val="24"/>
        </w:rPr>
        <w:t>трудовой деятельности невозможно в связи с его отсутствием либо отказом от их получения, работодатель направляет работнику их по почте заказным письмом на бумажном носителе, заверенные надлежащим образом.</w:t>
      </w:r>
    </w:p>
    <w:p w:rsidR="00C5416A" w:rsidRDefault="00C5416A" w:rsidP="00C5416A">
      <w:pPr>
        <w:spacing w:line="282" w:lineRule="exact"/>
        <w:rPr>
          <w:sz w:val="20"/>
          <w:szCs w:val="20"/>
        </w:rPr>
      </w:pPr>
    </w:p>
    <w:p w:rsidR="00C5416A" w:rsidRDefault="00C5416A" w:rsidP="00C5416A">
      <w:pPr>
        <w:numPr>
          <w:ilvl w:val="0"/>
          <w:numId w:val="12"/>
        </w:numPr>
        <w:tabs>
          <w:tab w:val="left" w:pos="3140"/>
        </w:tabs>
        <w:ind w:left="3140" w:hanging="247"/>
        <w:rPr>
          <w:rFonts w:eastAsia="Times New Roman"/>
          <w:b/>
          <w:bCs/>
          <w:sz w:val="24"/>
          <w:szCs w:val="24"/>
        </w:rPr>
      </w:pPr>
      <w:r>
        <w:rPr>
          <w:rFonts w:eastAsia="Times New Roman"/>
          <w:b/>
          <w:bCs/>
          <w:sz w:val="24"/>
          <w:szCs w:val="24"/>
        </w:rPr>
        <w:t>Основные права и обязанности работников</w:t>
      </w:r>
    </w:p>
    <w:p w:rsidR="00C5416A" w:rsidRDefault="00C5416A" w:rsidP="00C5416A">
      <w:pPr>
        <w:spacing w:line="232" w:lineRule="auto"/>
        <w:ind w:left="820"/>
        <w:rPr>
          <w:sz w:val="20"/>
          <w:szCs w:val="20"/>
        </w:rPr>
      </w:pPr>
      <w:r>
        <w:rPr>
          <w:rFonts w:eastAsia="Times New Roman"/>
          <w:sz w:val="24"/>
          <w:szCs w:val="24"/>
        </w:rPr>
        <w:t>4.1. Работник ДОУ имеет права и обязанности, предусмотренные трудовым договором,</w:t>
      </w:r>
    </w:p>
    <w:p w:rsidR="00C5416A" w:rsidRDefault="00C5416A" w:rsidP="00C5416A">
      <w:pPr>
        <w:spacing w:line="13" w:lineRule="exact"/>
        <w:rPr>
          <w:sz w:val="20"/>
          <w:szCs w:val="20"/>
        </w:rPr>
      </w:pPr>
    </w:p>
    <w:p w:rsidR="00C5416A" w:rsidRDefault="00C5416A" w:rsidP="00C5416A">
      <w:pPr>
        <w:numPr>
          <w:ilvl w:val="0"/>
          <w:numId w:val="13"/>
        </w:numPr>
        <w:tabs>
          <w:tab w:val="left" w:pos="553"/>
        </w:tabs>
        <w:spacing w:line="232" w:lineRule="auto"/>
        <w:ind w:left="260" w:firstLine="2"/>
        <w:jc w:val="both"/>
        <w:rPr>
          <w:rFonts w:eastAsia="Times New Roman"/>
          <w:sz w:val="24"/>
          <w:szCs w:val="24"/>
        </w:rPr>
      </w:pPr>
      <w:r>
        <w:rPr>
          <w:rFonts w:eastAsia="Times New Roman"/>
          <w:sz w:val="24"/>
          <w:szCs w:val="24"/>
        </w:rPr>
        <w:t>также все иные права и обязанности, предусмотренные Трудовым кодексом РФ, Федеральным законом от 29.12.2012 № 273-ФЗ «Об образовании в Российской Федерации»,</w:t>
      </w:r>
    </w:p>
    <w:p w:rsidR="00C5416A" w:rsidRDefault="00C5416A" w:rsidP="00C5416A">
      <w:pPr>
        <w:sectPr w:rsidR="00C5416A">
          <w:pgSz w:w="12240" w:h="15840"/>
          <w:pgMar w:top="1135" w:right="840" w:bottom="628" w:left="1440" w:header="0" w:footer="0" w:gutter="0"/>
          <w:cols w:space="720"/>
        </w:sectPr>
      </w:pPr>
    </w:p>
    <w:p w:rsidR="00C5416A" w:rsidRDefault="00C5416A" w:rsidP="00C5416A">
      <w:pPr>
        <w:spacing w:line="232" w:lineRule="auto"/>
        <w:ind w:left="260"/>
        <w:jc w:val="both"/>
        <w:rPr>
          <w:sz w:val="20"/>
          <w:szCs w:val="20"/>
        </w:rPr>
      </w:pPr>
      <w:r>
        <w:rPr>
          <w:rFonts w:eastAsia="Times New Roman"/>
          <w:sz w:val="24"/>
          <w:szCs w:val="24"/>
        </w:rPr>
        <w:lastRenderedPageBreak/>
        <w:t>иными федеральными законами и нормативными правовыми актами, которые предусмотрены для соответствующей категории работников.</w:t>
      </w:r>
    </w:p>
    <w:p w:rsidR="00C5416A" w:rsidRDefault="00C5416A" w:rsidP="00C5416A">
      <w:pPr>
        <w:spacing w:line="7" w:lineRule="exact"/>
        <w:rPr>
          <w:sz w:val="20"/>
          <w:szCs w:val="20"/>
        </w:rPr>
      </w:pPr>
    </w:p>
    <w:p w:rsidR="00C5416A" w:rsidRDefault="00C5416A" w:rsidP="00C5416A">
      <w:pPr>
        <w:ind w:left="820"/>
        <w:rPr>
          <w:sz w:val="20"/>
          <w:szCs w:val="20"/>
        </w:rPr>
      </w:pPr>
      <w:r>
        <w:rPr>
          <w:rFonts w:eastAsia="Times New Roman"/>
          <w:b/>
          <w:bCs/>
          <w:i/>
          <w:iCs/>
          <w:sz w:val="24"/>
          <w:szCs w:val="24"/>
        </w:rPr>
        <w:t>4.2. Работник имеет право на:</w:t>
      </w:r>
    </w:p>
    <w:p w:rsidR="00C5416A" w:rsidRDefault="00C5416A" w:rsidP="00C5416A">
      <w:pPr>
        <w:spacing w:line="232" w:lineRule="auto"/>
        <w:ind w:left="820"/>
        <w:rPr>
          <w:sz w:val="20"/>
          <w:szCs w:val="20"/>
        </w:rPr>
      </w:pPr>
      <w:r>
        <w:rPr>
          <w:rFonts w:eastAsia="Times New Roman"/>
          <w:sz w:val="24"/>
          <w:szCs w:val="24"/>
        </w:rPr>
        <w:t>4.2.1. предоставление ему работы, обусловленной трудовым договором;</w:t>
      </w:r>
    </w:p>
    <w:p w:rsidR="00C5416A" w:rsidRDefault="00C5416A" w:rsidP="00C5416A">
      <w:pPr>
        <w:spacing w:line="13"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4.2.2. рабочее место, соответствующее государственным нормативным требованиям охраны труда и условиям, предусмотренным коллективным договором;</w:t>
      </w:r>
    </w:p>
    <w:p w:rsidR="00C5416A" w:rsidRDefault="00C5416A" w:rsidP="00C5416A">
      <w:pPr>
        <w:spacing w:line="14"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4.2.3. своевременную и в полном размере выплату заработной платы в соответствии с трудовым договором и настоящими Правилами;</w:t>
      </w:r>
    </w:p>
    <w:p w:rsidR="00C5416A" w:rsidRDefault="00C5416A" w:rsidP="00C5416A">
      <w:pPr>
        <w:spacing w:line="14"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4.2.4. отдых, обеспечиваемый установлением предусмотренной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rsidR="00C5416A" w:rsidRDefault="00C5416A" w:rsidP="00C5416A">
      <w:pPr>
        <w:spacing w:line="14"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4.2.5. полную и достоверную информацию об условиях труда и требованиях охраны труда на рабочем месте;</w:t>
      </w:r>
    </w:p>
    <w:p w:rsidR="00C5416A" w:rsidRDefault="00C5416A" w:rsidP="00C5416A">
      <w:pPr>
        <w:spacing w:line="14"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4.2.6. подготовку и дополнительное профессиональное образование в порядке, предусмотренном Трудовым кодексом РФ и иными федеральными законами;</w:t>
      </w:r>
    </w:p>
    <w:p w:rsidR="00C5416A" w:rsidRDefault="00C5416A" w:rsidP="00C5416A">
      <w:pPr>
        <w:spacing w:line="2" w:lineRule="exact"/>
        <w:rPr>
          <w:sz w:val="20"/>
          <w:szCs w:val="20"/>
        </w:rPr>
      </w:pPr>
    </w:p>
    <w:p w:rsidR="00C5416A" w:rsidRDefault="00C5416A" w:rsidP="00C5416A">
      <w:pPr>
        <w:ind w:left="820"/>
        <w:rPr>
          <w:sz w:val="20"/>
          <w:szCs w:val="20"/>
        </w:rPr>
      </w:pPr>
      <w:r>
        <w:rPr>
          <w:rFonts w:eastAsia="Times New Roman"/>
          <w:sz w:val="24"/>
          <w:szCs w:val="24"/>
        </w:rPr>
        <w:t>4.2.7. объединение, включая право на создание профсоюзов и участие в них;</w:t>
      </w:r>
    </w:p>
    <w:p w:rsidR="00C5416A" w:rsidRDefault="00C5416A" w:rsidP="00C5416A">
      <w:pPr>
        <w:spacing w:line="12"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4.2.8. участие в управлении ДОУ в формах, предусмотренных Трудовым кодексом РФ, иными федеральными законами и коллективным договором;</w:t>
      </w:r>
    </w:p>
    <w:p w:rsidR="00C5416A" w:rsidRDefault="00C5416A" w:rsidP="00C5416A">
      <w:pPr>
        <w:spacing w:line="14"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4.2.9.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C5416A" w:rsidRDefault="00C5416A" w:rsidP="00C5416A">
      <w:pPr>
        <w:spacing w:line="14"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4.2.10. защиту своих трудовых прав, свобод и законных интересов всеми не запрещенными законом способами;</w:t>
      </w:r>
    </w:p>
    <w:p w:rsidR="00C5416A" w:rsidRDefault="00C5416A" w:rsidP="00C5416A">
      <w:pPr>
        <w:spacing w:line="14"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4.2.11. разрешение индивидуальных и коллективных трудовых споров, включая право на забастовку, в порядке, установленном Трудовым кодексом РФ и иными федеральными законами;</w:t>
      </w:r>
    </w:p>
    <w:p w:rsidR="00C5416A" w:rsidRDefault="00C5416A" w:rsidP="00C5416A">
      <w:pPr>
        <w:spacing w:line="14"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4.2.12. возмещение вреда, причиненного в связи с исполнением трудовых обязанностей, и компенсацию морального вреда в порядке, установленном Трудовым кодексом РФ и иными федеральными законами;</w:t>
      </w:r>
    </w:p>
    <w:p w:rsidR="00C5416A" w:rsidRDefault="00C5416A" w:rsidP="00C5416A">
      <w:pPr>
        <w:spacing w:line="14" w:lineRule="exact"/>
        <w:rPr>
          <w:sz w:val="20"/>
          <w:szCs w:val="20"/>
        </w:rPr>
      </w:pPr>
    </w:p>
    <w:p w:rsidR="00C5416A" w:rsidRDefault="00C5416A" w:rsidP="00C5416A">
      <w:pPr>
        <w:spacing w:line="232" w:lineRule="auto"/>
        <w:ind w:left="320" w:firstLine="506"/>
        <w:rPr>
          <w:sz w:val="20"/>
          <w:szCs w:val="20"/>
        </w:rPr>
      </w:pPr>
      <w:r>
        <w:rPr>
          <w:rFonts w:eastAsia="Times New Roman"/>
          <w:sz w:val="24"/>
          <w:szCs w:val="24"/>
        </w:rPr>
        <w:t>4.2.13. обязательное социальное страхование в порядке и случаях, предусмотренных федеральными законами.</w:t>
      </w:r>
    </w:p>
    <w:p w:rsidR="00C5416A" w:rsidRDefault="00C5416A" w:rsidP="00C5416A">
      <w:pPr>
        <w:spacing w:line="6" w:lineRule="exact"/>
        <w:rPr>
          <w:sz w:val="20"/>
          <w:szCs w:val="20"/>
        </w:rPr>
      </w:pPr>
    </w:p>
    <w:p w:rsidR="00C5416A" w:rsidRDefault="00C5416A" w:rsidP="00C5416A">
      <w:pPr>
        <w:ind w:left="820"/>
        <w:rPr>
          <w:sz w:val="20"/>
          <w:szCs w:val="20"/>
        </w:rPr>
      </w:pPr>
      <w:r>
        <w:rPr>
          <w:rFonts w:eastAsia="Times New Roman"/>
          <w:b/>
          <w:bCs/>
          <w:i/>
          <w:iCs/>
          <w:sz w:val="24"/>
          <w:szCs w:val="24"/>
        </w:rPr>
        <w:t>4.3. Работник обязан:</w:t>
      </w:r>
    </w:p>
    <w:p w:rsidR="00C5416A" w:rsidRDefault="00C5416A" w:rsidP="00C5416A">
      <w:pPr>
        <w:spacing w:line="7" w:lineRule="exact"/>
        <w:rPr>
          <w:sz w:val="20"/>
          <w:szCs w:val="20"/>
        </w:rPr>
      </w:pPr>
    </w:p>
    <w:p w:rsidR="00C5416A" w:rsidRDefault="00C5416A" w:rsidP="00C5416A">
      <w:pPr>
        <w:spacing w:line="232" w:lineRule="auto"/>
        <w:ind w:left="260" w:right="20" w:firstLine="566"/>
        <w:jc w:val="both"/>
        <w:rPr>
          <w:sz w:val="20"/>
          <w:szCs w:val="20"/>
        </w:rPr>
      </w:pPr>
      <w:r>
        <w:rPr>
          <w:rFonts w:eastAsia="Times New Roman"/>
          <w:sz w:val="24"/>
          <w:szCs w:val="24"/>
        </w:rPr>
        <w:t>4.3.1. добросовестно исполнять свои трудовые обязанности, возложенные на него трудовым договором;</w:t>
      </w:r>
    </w:p>
    <w:p w:rsidR="00C5416A" w:rsidRDefault="00C5416A" w:rsidP="00C5416A">
      <w:pPr>
        <w:spacing w:line="2" w:lineRule="exact"/>
        <w:rPr>
          <w:sz w:val="20"/>
          <w:szCs w:val="20"/>
        </w:rPr>
      </w:pPr>
    </w:p>
    <w:p w:rsidR="00C5416A" w:rsidRDefault="00C5416A" w:rsidP="00C5416A">
      <w:pPr>
        <w:ind w:left="820"/>
        <w:rPr>
          <w:sz w:val="20"/>
          <w:szCs w:val="20"/>
        </w:rPr>
      </w:pPr>
      <w:r>
        <w:rPr>
          <w:rFonts w:eastAsia="Times New Roman"/>
          <w:sz w:val="24"/>
          <w:szCs w:val="24"/>
        </w:rPr>
        <w:t>4.3.2. соблюдать правила внутреннего трудового распорядка, трудовую дисциплину;</w:t>
      </w:r>
    </w:p>
    <w:p w:rsidR="00C5416A" w:rsidRDefault="00C5416A" w:rsidP="00C5416A">
      <w:pPr>
        <w:ind w:left="820"/>
        <w:rPr>
          <w:sz w:val="20"/>
          <w:szCs w:val="20"/>
        </w:rPr>
      </w:pPr>
      <w:r>
        <w:rPr>
          <w:rFonts w:eastAsia="Times New Roman"/>
          <w:sz w:val="24"/>
          <w:szCs w:val="24"/>
        </w:rPr>
        <w:t>4.3.3. выполнять установленные нормы труда;</w:t>
      </w:r>
    </w:p>
    <w:p w:rsidR="00C5416A" w:rsidRDefault="00C5416A" w:rsidP="00C5416A">
      <w:pPr>
        <w:ind w:left="820"/>
        <w:rPr>
          <w:sz w:val="20"/>
          <w:szCs w:val="20"/>
        </w:rPr>
      </w:pPr>
      <w:r>
        <w:rPr>
          <w:rFonts w:eastAsia="Times New Roman"/>
          <w:sz w:val="24"/>
          <w:szCs w:val="24"/>
        </w:rPr>
        <w:t>4.3.4. соблюдать требования по охране труда и обеспечению безопасности труда;</w:t>
      </w:r>
    </w:p>
    <w:p w:rsidR="00C5416A" w:rsidRDefault="00C5416A" w:rsidP="00C5416A">
      <w:pPr>
        <w:spacing w:line="12"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4.3.5.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C5416A" w:rsidRDefault="00C5416A" w:rsidP="00C5416A">
      <w:pPr>
        <w:spacing w:line="2" w:lineRule="exact"/>
        <w:rPr>
          <w:sz w:val="20"/>
          <w:szCs w:val="20"/>
        </w:rPr>
      </w:pPr>
    </w:p>
    <w:p w:rsidR="00C5416A" w:rsidRDefault="00C5416A" w:rsidP="00C5416A">
      <w:pPr>
        <w:ind w:left="820"/>
        <w:rPr>
          <w:sz w:val="20"/>
          <w:szCs w:val="20"/>
        </w:rPr>
      </w:pPr>
      <w:r>
        <w:rPr>
          <w:rFonts w:eastAsia="Times New Roman"/>
          <w:sz w:val="24"/>
          <w:szCs w:val="24"/>
        </w:rPr>
        <w:t>4.3.6. незамедлительно сообщать работодателю либо непосредственному руководителю</w:t>
      </w:r>
    </w:p>
    <w:p w:rsidR="00C5416A" w:rsidRDefault="00C5416A" w:rsidP="00C5416A">
      <w:pPr>
        <w:spacing w:line="12" w:lineRule="exact"/>
        <w:rPr>
          <w:sz w:val="20"/>
          <w:szCs w:val="20"/>
        </w:rPr>
      </w:pPr>
    </w:p>
    <w:p w:rsidR="00C5416A" w:rsidRDefault="00C5416A" w:rsidP="00C5416A">
      <w:pPr>
        <w:numPr>
          <w:ilvl w:val="0"/>
          <w:numId w:val="14"/>
        </w:numPr>
        <w:tabs>
          <w:tab w:val="left" w:pos="548"/>
        </w:tabs>
        <w:spacing w:line="235" w:lineRule="auto"/>
        <w:ind w:left="260" w:firstLine="2"/>
        <w:jc w:val="both"/>
        <w:rPr>
          <w:rFonts w:eastAsia="Times New Roman"/>
          <w:sz w:val="24"/>
          <w:szCs w:val="24"/>
        </w:rPr>
      </w:pPr>
      <w:r>
        <w:rPr>
          <w:rFonts w:eastAsia="Times New Roman"/>
          <w:sz w:val="24"/>
          <w:szCs w:val="24"/>
        </w:rPr>
        <w:t>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C5416A" w:rsidRDefault="00C5416A" w:rsidP="00C5416A">
      <w:pPr>
        <w:spacing w:line="1" w:lineRule="exact"/>
        <w:rPr>
          <w:rFonts w:eastAsia="Times New Roman"/>
          <w:sz w:val="24"/>
          <w:szCs w:val="24"/>
        </w:rPr>
      </w:pPr>
    </w:p>
    <w:p w:rsidR="00C5416A" w:rsidRDefault="00C5416A" w:rsidP="00C5416A">
      <w:pPr>
        <w:ind w:left="820"/>
        <w:rPr>
          <w:rFonts w:eastAsia="Times New Roman"/>
          <w:sz w:val="24"/>
          <w:szCs w:val="24"/>
        </w:rPr>
      </w:pPr>
      <w:r>
        <w:rPr>
          <w:rFonts w:eastAsia="Times New Roman"/>
          <w:sz w:val="24"/>
          <w:szCs w:val="24"/>
        </w:rPr>
        <w:t>4.3.7. по направлению работодателя проходить периодические медицинские осмотры.</w:t>
      </w:r>
    </w:p>
    <w:p w:rsidR="00C5416A" w:rsidRDefault="00C5416A" w:rsidP="00C5416A">
      <w:pPr>
        <w:spacing w:line="17" w:lineRule="exact"/>
        <w:rPr>
          <w:rFonts w:eastAsia="Times New Roman"/>
          <w:sz w:val="24"/>
          <w:szCs w:val="24"/>
        </w:rPr>
      </w:pPr>
    </w:p>
    <w:p w:rsidR="00C5416A" w:rsidRDefault="00C5416A" w:rsidP="00C5416A">
      <w:pPr>
        <w:spacing w:line="232" w:lineRule="auto"/>
        <w:ind w:left="260" w:firstLine="566"/>
        <w:rPr>
          <w:rFonts w:eastAsia="Times New Roman"/>
          <w:sz w:val="24"/>
          <w:szCs w:val="24"/>
        </w:rPr>
      </w:pPr>
      <w:r>
        <w:rPr>
          <w:rFonts w:eastAsia="Times New Roman"/>
          <w:b/>
          <w:bCs/>
          <w:i/>
          <w:iCs/>
          <w:sz w:val="24"/>
          <w:szCs w:val="24"/>
        </w:rPr>
        <w:t>4.4. Педагогические работники ДОУ пользуются следующими академическими правами и свободами:</w:t>
      </w:r>
    </w:p>
    <w:p w:rsidR="00C5416A" w:rsidRDefault="00C5416A" w:rsidP="00C5416A">
      <w:pPr>
        <w:spacing w:line="8" w:lineRule="exact"/>
        <w:rPr>
          <w:rFonts w:eastAsia="Times New Roman"/>
          <w:sz w:val="24"/>
          <w:szCs w:val="24"/>
        </w:rPr>
      </w:pPr>
    </w:p>
    <w:p w:rsidR="00C5416A" w:rsidRDefault="00C5416A" w:rsidP="00C5416A">
      <w:pPr>
        <w:spacing w:line="232" w:lineRule="auto"/>
        <w:ind w:left="260" w:right="20" w:firstLine="566"/>
        <w:rPr>
          <w:rFonts w:eastAsia="Times New Roman"/>
          <w:sz w:val="24"/>
          <w:szCs w:val="24"/>
        </w:rPr>
      </w:pPr>
      <w:r>
        <w:rPr>
          <w:rFonts w:eastAsia="Times New Roman"/>
          <w:sz w:val="24"/>
          <w:szCs w:val="24"/>
        </w:rPr>
        <w:t>4.4.1. свобода преподавания, свободное выражение своего мнения, свобода от вмешательства в профессиональную деятельность;</w:t>
      </w:r>
    </w:p>
    <w:p w:rsidR="00C5416A" w:rsidRDefault="00C5416A" w:rsidP="00C5416A">
      <w:pPr>
        <w:sectPr w:rsidR="00C5416A">
          <w:pgSz w:w="12240" w:h="15840"/>
          <w:pgMar w:top="1135" w:right="840" w:bottom="628" w:left="1440" w:header="0" w:footer="0" w:gutter="0"/>
          <w:cols w:space="720"/>
        </w:sectPr>
      </w:pPr>
    </w:p>
    <w:p w:rsidR="00C5416A" w:rsidRDefault="00C5416A" w:rsidP="00C5416A">
      <w:pPr>
        <w:spacing w:line="232" w:lineRule="auto"/>
        <w:ind w:left="260" w:firstLine="566"/>
        <w:jc w:val="both"/>
        <w:rPr>
          <w:sz w:val="20"/>
          <w:szCs w:val="20"/>
        </w:rPr>
      </w:pPr>
      <w:r>
        <w:rPr>
          <w:rFonts w:eastAsia="Times New Roman"/>
          <w:sz w:val="24"/>
          <w:szCs w:val="24"/>
        </w:rPr>
        <w:lastRenderedPageBreak/>
        <w:t>4.4.2. свобода выбора и использования педагогически обоснованных форм, средств, методов обучения и воспитания;</w:t>
      </w:r>
    </w:p>
    <w:p w:rsidR="00C5416A" w:rsidRDefault="00C5416A" w:rsidP="00C5416A">
      <w:pPr>
        <w:spacing w:line="14"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4.4.3.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C5416A" w:rsidRDefault="00C5416A" w:rsidP="00C5416A">
      <w:pPr>
        <w:spacing w:line="14"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4.4.4.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C5416A" w:rsidRDefault="00C5416A" w:rsidP="00C5416A">
      <w:pPr>
        <w:spacing w:line="14"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4.4.5.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C5416A" w:rsidRDefault="00C5416A" w:rsidP="00C5416A">
      <w:pPr>
        <w:spacing w:line="2" w:lineRule="exact"/>
        <w:rPr>
          <w:sz w:val="20"/>
          <w:szCs w:val="20"/>
        </w:rPr>
      </w:pPr>
    </w:p>
    <w:p w:rsidR="00C5416A" w:rsidRDefault="00C5416A" w:rsidP="00C5416A">
      <w:pPr>
        <w:tabs>
          <w:tab w:val="left" w:pos="1680"/>
          <w:tab w:val="left" w:pos="2580"/>
          <w:tab w:val="left" w:pos="3140"/>
          <w:tab w:val="left" w:pos="5000"/>
          <w:tab w:val="left" w:pos="6240"/>
          <w:tab w:val="left" w:pos="8720"/>
        </w:tabs>
        <w:ind w:left="820"/>
        <w:rPr>
          <w:sz w:val="20"/>
          <w:szCs w:val="20"/>
        </w:rPr>
      </w:pPr>
      <w:r>
        <w:rPr>
          <w:rFonts w:eastAsia="Times New Roman"/>
          <w:sz w:val="24"/>
          <w:szCs w:val="24"/>
        </w:rPr>
        <w:t>4.4.6.</w:t>
      </w:r>
      <w:r>
        <w:rPr>
          <w:sz w:val="20"/>
          <w:szCs w:val="20"/>
        </w:rPr>
        <w:tab/>
      </w:r>
      <w:r>
        <w:rPr>
          <w:rFonts w:eastAsia="Times New Roman"/>
          <w:sz w:val="24"/>
          <w:szCs w:val="24"/>
        </w:rPr>
        <w:t>право</w:t>
      </w:r>
      <w:r>
        <w:rPr>
          <w:sz w:val="20"/>
          <w:szCs w:val="20"/>
        </w:rPr>
        <w:tab/>
      </w:r>
      <w:r>
        <w:rPr>
          <w:rFonts w:eastAsia="Times New Roman"/>
          <w:sz w:val="24"/>
          <w:szCs w:val="24"/>
        </w:rPr>
        <w:t>на</w:t>
      </w:r>
      <w:r>
        <w:rPr>
          <w:sz w:val="20"/>
          <w:szCs w:val="20"/>
        </w:rPr>
        <w:tab/>
      </w:r>
      <w:r>
        <w:rPr>
          <w:rFonts w:eastAsia="Times New Roman"/>
          <w:sz w:val="24"/>
          <w:szCs w:val="24"/>
        </w:rPr>
        <w:t>осуществление</w:t>
      </w:r>
      <w:r>
        <w:rPr>
          <w:sz w:val="20"/>
          <w:szCs w:val="20"/>
        </w:rPr>
        <w:tab/>
      </w:r>
      <w:r>
        <w:rPr>
          <w:rFonts w:eastAsia="Times New Roman"/>
          <w:sz w:val="24"/>
          <w:szCs w:val="24"/>
        </w:rPr>
        <w:t>научной,</w:t>
      </w:r>
      <w:r>
        <w:rPr>
          <w:sz w:val="20"/>
          <w:szCs w:val="20"/>
        </w:rPr>
        <w:tab/>
      </w:r>
      <w:r>
        <w:rPr>
          <w:rFonts w:eastAsia="Times New Roman"/>
          <w:sz w:val="24"/>
          <w:szCs w:val="24"/>
        </w:rPr>
        <w:t>научно-технической,</w:t>
      </w:r>
      <w:r>
        <w:rPr>
          <w:sz w:val="20"/>
          <w:szCs w:val="20"/>
        </w:rPr>
        <w:tab/>
      </w:r>
      <w:r>
        <w:rPr>
          <w:rFonts w:eastAsia="Times New Roman"/>
          <w:sz w:val="24"/>
          <w:szCs w:val="24"/>
        </w:rPr>
        <w:t>творческой,</w:t>
      </w:r>
    </w:p>
    <w:p w:rsidR="00C5416A" w:rsidRDefault="00C5416A" w:rsidP="00C5416A">
      <w:pPr>
        <w:spacing w:line="12" w:lineRule="exact"/>
        <w:rPr>
          <w:sz w:val="20"/>
          <w:szCs w:val="20"/>
        </w:rPr>
      </w:pPr>
    </w:p>
    <w:p w:rsidR="00C5416A" w:rsidRDefault="00C5416A" w:rsidP="00C5416A">
      <w:pPr>
        <w:spacing w:line="232" w:lineRule="auto"/>
        <w:ind w:left="260"/>
        <w:jc w:val="both"/>
        <w:rPr>
          <w:sz w:val="20"/>
          <w:szCs w:val="20"/>
        </w:rPr>
      </w:pPr>
      <w:r>
        <w:rPr>
          <w:rFonts w:eastAsia="Times New Roman"/>
          <w:sz w:val="24"/>
          <w:szCs w:val="24"/>
        </w:rPr>
        <w:t>исследовательской деятельности, участие в экспериментальной и международной деятельности, разработках и во внедрении инноваций;</w:t>
      </w:r>
    </w:p>
    <w:p w:rsidR="00C5416A" w:rsidRDefault="00C5416A" w:rsidP="00C5416A">
      <w:pPr>
        <w:spacing w:line="2" w:lineRule="exact"/>
        <w:rPr>
          <w:sz w:val="20"/>
          <w:szCs w:val="20"/>
        </w:rPr>
      </w:pPr>
    </w:p>
    <w:p w:rsidR="00C5416A" w:rsidRDefault="00C5416A" w:rsidP="00C5416A">
      <w:pPr>
        <w:ind w:left="820"/>
        <w:rPr>
          <w:sz w:val="20"/>
          <w:szCs w:val="20"/>
        </w:rPr>
      </w:pPr>
      <w:r>
        <w:rPr>
          <w:rFonts w:eastAsia="Times New Roman"/>
          <w:sz w:val="24"/>
          <w:szCs w:val="24"/>
        </w:rPr>
        <w:t>4.4.7. право на бесплатное пользование библиотеками и информационными ресурсами,</w:t>
      </w:r>
    </w:p>
    <w:p w:rsidR="00C5416A" w:rsidRDefault="00C5416A" w:rsidP="00C5416A">
      <w:pPr>
        <w:spacing w:line="13" w:lineRule="exact"/>
        <w:rPr>
          <w:sz w:val="20"/>
          <w:szCs w:val="20"/>
        </w:rPr>
      </w:pPr>
    </w:p>
    <w:p w:rsidR="00C5416A" w:rsidRDefault="00C5416A" w:rsidP="00C5416A">
      <w:pPr>
        <w:numPr>
          <w:ilvl w:val="0"/>
          <w:numId w:val="15"/>
        </w:numPr>
        <w:tabs>
          <w:tab w:val="left" w:pos="519"/>
        </w:tabs>
        <w:spacing w:line="235" w:lineRule="auto"/>
        <w:ind w:left="260" w:firstLine="2"/>
        <w:jc w:val="both"/>
        <w:rPr>
          <w:rFonts w:eastAsia="Times New Roman"/>
          <w:sz w:val="24"/>
          <w:szCs w:val="24"/>
        </w:rPr>
      </w:pPr>
      <w:r>
        <w:rPr>
          <w:rFonts w:eastAsia="Times New Roman"/>
          <w:sz w:val="24"/>
          <w:szCs w:val="24"/>
        </w:rPr>
        <w:t>также доступ в порядке, установленном локальными нормативными актами ДОУ,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ДОУ;</w:t>
      </w:r>
    </w:p>
    <w:p w:rsidR="00C5416A" w:rsidRDefault="00C5416A" w:rsidP="00C5416A">
      <w:pPr>
        <w:spacing w:line="17" w:lineRule="exact"/>
        <w:rPr>
          <w:rFonts w:eastAsia="Times New Roman"/>
          <w:sz w:val="24"/>
          <w:szCs w:val="24"/>
        </w:rPr>
      </w:pPr>
    </w:p>
    <w:p w:rsidR="00C5416A" w:rsidRDefault="00C5416A" w:rsidP="00C5416A">
      <w:pPr>
        <w:spacing w:line="235" w:lineRule="auto"/>
        <w:ind w:left="260" w:firstLine="566"/>
        <w:jc w:val="both"/>
        <w:rPr>
          <w:rFonts w:eastAsia="Times New Roman"/>
          <w:sz w:val="24"/>
          <w:szCs w:val="24"/>
        </w:rPr>
      </w:pPr>
      <w:r>
        <w:rPr>
          <w:rFonts w:eastAsia="Times New Roman"/>
          <w:sz w:val="24"/>
          <w:szCs w:val="24"/>
        </w:rPr>
        <w:t>4.4.8. право на бесплатное пользование образовательными, методическими и научными услугами ДОУ в порядке, установленном законодательством Российской Федерации или локальными нормативными актами;</w:t>
      </w:r>
    </w:p>
    <w:p w:rsidR="00C5416A" w:rsidRDefault="00C5416A" w:rsidP="00C5416A">
      <w:pPr>
        <w:spacing w:line="13" w:lineRule="exact"/>
        <w:rPr>
          <w:rFonts w:eastAsia="Times New Roman"/>
          <w:sz w:val="24"/>
          <w:szCs w:val="24"/>
        </w:rPr>
      </w:pPr>
    </w:p>
    <w:p w:rsidR="00C5416A" w:rsidRDefault="00C5416A" w:rsidP="00C5416A">
      <w:pPr>
        <w:spacing w:line="232" w:lineRule="auto"/>
        <w:ind w:left="260" w:firstLine="566"/>
        <w:rPr>
          <w:rFonts w:eastAsia="Times New Roman"/>
          <w:sz w:val="24"/>
          <w:szCs w:val="24"/>
        </w:rPr>
      </w:pPr>
      <w:r>
        <w:rPr>
          <w:rFonts w:eastAsia="Times New Roman"/>
          <w:sz w:val="24"/>
          <w:szCs w:val="24"/>
        </w:rPr>
        <w:t>4.4.9. право на участие в управлении ДОУ, в том числе в коллегиальных органах управления, в порядке, установленном уставом ДОУ;</w:t>
      </w:r>
    </w:p>
    <w:p w:rsidR="00C5416A" w:rsidRDefault="00C5416A" w:rsidP="00C5416A">
      <w:pPr>
        <w:spacing w:line="13" w:lineRule="exact"/>
        <w:rPr>
          <w:rFonts w:eastAsia="Times New Roman"/>
          <w:sz w:val="24"/>
          <w:szCs w:val="24"/>
        </w:rPr>
      </w:pPr>
    </w:p>
    <w:p w:rsidR="00C5416A" w:rsidRDefault="00C5416A" w:rsidP="00C5416A">
      <w:pPr>
        <w:spacing w:line="232" w:lineRule="auto"/>
        <w:ind w:left="260" w:firstLine="566"/>
        <w:rPr>
          <w:rFonts w:eastAsia="Times New Roman"/>
          <w:sz w:val="24"/>
          <w:szCs w:val="24"/>
        </w:rPr>
      </w:pPr>
      <w:r>
        <w:rPr>
          <w:rFonts w:eastAsia="Times New Roman"/>
          <w:sz w:val="24"/>
          <w:szCs w:val="24"/>
        </w:rPr>
        <w:t>4.4.10. право на участие в обсуждении вопросов, относящихся к деятельности ДОУ, в том числе через органы управления и общественные организации;</w:t>
      </w:r>
    </w:p>
    <w:p w:rsidR="00C5416A" w:rsidRDefault="00C5416A" w:rsidP="00C5416A">
      <w:pPr>
        <w:spacing w:line="13" w:lineRule="exact"/>
        <w:rPr>
          <w:rFonts w:eastAsia="Times New Roman"/>
          <w:sz w:val="24"/>
          <w:szCs w:val="24"/>
        </w:rPr>
      </w:pPr>
    </w:p>
    <w:p w:rsidR="00C5416A" w:rsidRDefault="00C5416A" w:rsidP="00C5416A">
      <w:pPr>
        <w:spacing w:line="232" w:lineRule="auto"/>
        <w:ind w:left="260" w:firstLine="566"/>
        <w:rPr>
          <w:rFonts w:eastAsia="Times New Roman"/>
          <w:sz w:val="24"/>
          <w:szCs w:val="24"/>
        </w:rPr>
      </w:pPr>
      <w:r>
        <w:rPr>
          <w:rFonts w:eastAsia="Times New Roman"/>
          <w:sz w:val="24"/>
          <w:szCs w:val="24"/>
        </w:rPr>
        <w:t>4.4.11.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C5416A" w:rsidRDefault="00C5416A" w:rsidP="00C5416A">
      <w:pPr>
        <w:spacing w:line="14" w:lineRule="exact"/>
        <w:rPr>
          <w:rFonts w:eastAsia="Times New Roman"/>
          <w:sz w:val="24"/>
          <w:szCs w:val="24"/>
        </w:rPr>
      </w:pPr>
    </w:p>
    <w:p w:rsidR="00C5416A" w:rsidRDefault="00C5416A" w:rsidP="00C5416A">
      <w:pPr>
        <w:spacing w:line="232" w:lineRule="auto"/>
        <w:ind w:left="320" w:firstLine="506"/>
        <w:rPr>
          <w:rFonts w:eastAsia="Times New Roman"/>
          <w:sz w:val="24"/>
          <w:szCs w:val="24"/>
        </w:rPr>
      </w:pPr>
      <w:r>
        <w:rPr>
          <w:rFonts w:eastAsia="Times New Roman"/>
          <w:sz w:val="24"/>
          <w:szCs w:val="24"/>
        </w:rPr>
        <w:t>4.4.12. право на обращение в комиссию по урегулированию споров между участниками образовательных отношений;</w:t>
      </w:r>
    </w:p>
    <w:p w:rsidR="00C5416A" w:rsidRDefault="00C5416A" w:rsidP="00C5416A">
      <w:pPr>
        <w:spacing w:line="13" w:lineRule="exact"/>
        <w:rPr>
          <w:rFonts w:eastAsia="Times New Roman"/>
          <w:sz w:val="24"/>
          <w:szCs w:val="24"/>
        </w:rPr>
      </w:pPr>
    </w:p>
    <w:p w:rsidR="00C5416A" w:rsidRDefault="00C5416A" w:rsidP="00C5416A">
      <w:pPr>
        <w:spacing w:line="235" w:lineRule="auto"/>
        <w:ind w:left="260" w:firstLine="566"/>
        <w:jc w:val="both"/>
        <w:rPr>
          <w:rFonts w:eastAsia="Times New Roman"/>
          <w:sz w:val="24"/>
          <w:szCs w:val="24"/>
        </w:rPr>
      </w:pPr>
      <w:r>
        <w:rPr>
          <w:rFonts w:eastAsia="Times New Roman"/>
          <w:sz w:val="24"/>
          <w:szCs w:val="24"/>
        </w:rPr>
        <w:t>4.4.13.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C5416A" w:rsidRDefault="00C5416A" w:rsidP="00C5416A">
      <w:pPr>
        <w:spacing w:line="13" w:lineRule="exact"/>
        <w:rPr>
          <w:rFonts w:eastAsia="Times New Roman"/>
          <w:sz w:val="24"/>
          <w:szCs w:val="24"/>
        </w:rPr>
      </w:pPr>
    </w:p>
    <w:p w:rsidR="00C5416A" w:rsidRDefault="00C5416A" w:rsidP="00C5416A">
      <w:pPr>
        <w:spacing w:line="235" w:lineRule="auto"/>
        <w:ind w:left="260" w:firstLine="566"/>
        <w:rPr>
          <w:rFonts w:eastAsia="Times New Roman"/>
          <w:sz w:val="24"/>
          <w:szCs w:val="24"/>
        </w:rPr>
      </w:pPr>
      <w:r>
        <w:rPr>
          <w:rFonts w:eastAsia="Times New Roman"/>
          <w:sz w:val="24"/>
          <w:szCs w:val="24"/>
        </w:rPr>
        <w:t xml:space="preserve">4.5. </w:t>
      </w:r>
      <w:r>
        <w:rPr>
          <w:rFonts w:eastAsia="Times New Roman"/>
          <w:b/>
          <w:bCs/>
          <w:i/>
          <w:iCs/>
          <w:sz w:val="24"/>
          <w:szCs w:val="24"/>
        </w:rPr>
        <w:t>Педагогические работники ДОУ имеют следующие трудовые права и</w:t>
      </w:r>
      <w:r w:rsidR="001B2414" w:rsidRPr="001B2414">
        <w:rPr>
          <w:rFonts w:eastAsia="Times New Roman"/>
          <w:b/>
          <w:bCs/>
          <w:i/>
          <w:iCs/>
          <w:sz w:val="24"/>
          <w:szCs w:val="24"/>
        </w:rPr>
        <w:t xml:space="preserve"> </w:t>
      </w:r>
      <w:r>
        <w:rPr>
          <w:rFonts w:eastAsia="Times New Roman"/>
          <w:b/>
          <w:bCs/>
          <w:i/>
          <w:iCs/>
          <w:sz w:val="24"/>
          <w:szCs w:val="24"/>
        </w:rPr>
        <w:t>социальные гарантии:</w:t>
      </w:r>
    </w:p>
    <w:p w:rsidR="00C5416A" w:rsidRDefault="00C5416A" w:rsidP="00C5416A">
      <w:pPr>
        <w:spacing w:line="1" w:lineRule="exact"/>
        <w:rPr>
          <w:rFonts w:eastAsia="Times New Roman"/>
          <w:sz w:val="24"/>
          <w:szCs w:val="24"/>
        </w:rPr>
      </w:pPr>
    </w:p>
    <w:p w:rsidR="00C5416A" w:rsidRDefault="00C5416A" w:rsidP="00C5416A">
      <w:pPr>
        <w:spacing w:line="232" w:lineRule="auto"/>
        <w:ind w:left="820"/>
        <w:rPr>
          <w:rFonts w:eastAsia="Times New Roman"/>
          <w:sz w:val="24"/>
          <w:szCs w:val="24"/>
        </w:rPr>
      </w:pPr>
      <w:r>
        <w:rPr>
          <w:rFonts w:eastAsia="Times New Roman"/>
          <w:sz w:val="24"/>
          <w:szCs w:val="24"/>
        </w:rPr>
        <w:t>4.5.1. право на сокращенную продолжительность рабочего времени;</w:t>
      </w:r>
    </w:p>
    <w:p w:rsidR="00C5416A" w:rsidRDefault="00C5416A" w:rsidP="00C5416A">
      <w:pPr>
        <w:spacing w:line="13" w:lineRule="exact"/>
        <w:rPr>
          <w:rFonts w:eastAsia="Times New Roman"/>
          <w:sz w:val="24"/>
          <w:szCs w:val="24"/>
        </w:rPr>
      </w:pPr>
    </w:p>
    <w:p w:rsidR="00C5416A" w:rsidRDefault="00C5416A" w:rsidP="00C5416A">
      <w:pPr>
        <w:spacing w:line="232" w:lineRule="auto"/>
        <w:ind w:left="260" w:firstLine="566"/>
        <w:rPr>
          <w:rFonts w:eastAsia="Times New Roman"/>
          <w:sz w:val="24"/>
          <w:szCs w:val="24"/>
        </w:rPr>
      </w:pPr>
      <w:r>
        <w:rPr>
          <w:rFonts w:eastAsia="Times New Roman"/>
          <w:sz w:val="24"/>
          <w:szCs w:val="24"/>
        </w:rPr>
        <w:t>4.5.2. право на дополнительное профессиональное образование по профилю педагогической деятельности не реже чем один раз в три года;</w:t>
      </w:r>
    </w:p>
    <w:p w:rsidR="00C5416A" w:rsidRDefault="00C5416A" w:rsidP="00C5416A">
      <w:pPr>
        <w:spacing w:line="13" w:lineRule="exact"/>
        <w:rPr>
          <w:rFonts w:eastAsia="Times New Roman"/>
          <w:sz w:val="24"/>
          <w:szCs w:val="24"/>
        </w:rPr>
      </w:pPr>
    </w:p>
    <w:p w:rsidR="00C5416A" w:rsidRDefault="00C5416A" w:rsidP="00C5416A">
      <w:pPr>
        <w:spacing w:line="232" w:lineRule="auto"/>
        <w:ind w:left="260" w:firstLine="566"/>
        <w:rPr>
          <w:rFonts w:eastAsia="Times New Roman"/>
          <w:sz w:val="24"/>
          <w:szCs w:val="24"/>
        </w:rPr>
      </w:pPr>
      <w:r>
        <w:rPr>
          <w:rFonts w:eastAsia="Times New Roman"/>
          <w:sz w:val="24"/>
          <w:szCs w:val="24"/>
        </w:rPr>
        <w:t>4.5.3. право на ежегодный основной удлиненный оплачиваемый отпуск, продолжительность которого определяется Правительством Российской Федерации;</w:t>
      </w:r>
    </w:p>
    <w:p w:rsidR="00C5416A" w:rsidRDefault="00C5416A" w:rsidP="00C5416A">
      <w:pPr>
        <w:spacing w:line="14" w:lineRule="exact"/>
        <w:rPr>
          <w:rFonts w:eastAsia="Times New Roman"/>
          <w:sz w:val="24"/>
          <w:szCs w:val="24"/>
        </w:rPr>
      </w:pPr>
    </w:p>
    <w:p w:rsidR="00C5416A" w:rsidRDefault="00C5416A" w:rsidP="00C5416A">
      <w:pPr>
        <w:spacing w:line="235" w:lineRule="auto"/>
        <w:ind w:left="260" w:firstLine="566"/>
        <w:jc w:val="both"/>
        <w:rPr>
          <w:rFonts w:eastAsia="Times New Roman"/>
          <w:sz w:val="24"/>
          <w:szCs w:val="24"/>
        </w:rPr>
      </w:pPr>
      <w:r>
        <w:rPr>
          <w:rFonts w:eastAsia="Times New Roman"/>
          <w:sz w:val="24"/>
          <w:szCs w:val="24"/>
        </w:rPr>
        <w:t>4.5.4.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федеральными нормативными правовыми актами;</w:t>
      </w:r>
    </w:p>
    <w:p w:rsidR="00C5416A" w:rsidRDefault="00C5416A" w:rsidP="00C5416A">
      <w:pPr>
        <w:spacing w:line="13" w:lineRule="exact"/>
        <w:rPr>
          <w:rFonts w:eastAsia="Times New Roman"/>
          <w:sz w:val="24"/>
          <w:szCs w:val="24"/>
        </w:rPr>
      </w:pPr>
    </w:p>
    <w:p w:rsidR="00C5416A" w:rsidRDefault="00C5416A" w:rsidP="00C5416A">
      <w:pPr>
        <w:spacing w:line="232" w:lineRule="auto"/>
        <w:ind w:left="260" w:firstLine="566"/>
        <w:rPr>
          <w:rFonts w:eastAsia="Times New Roman"/>
          <w:sz w:val="24"/>
          <w:szCs w:val="24"/>
        </w:rPr>
      </w:pPr>
      <w:r>
        <w:rPr>
          <w:rFonts w:eastAsia="Times New Roman"/>
          <w:sz w:val="24"/>
          <w:szCs w:val="24"/>
        </w:rPr>
        <w:t>4.5.5. право на досрочное назначение страховой пенсии по старости в порядке, установленном законодательством Российской Федерации;</w:t>
      </w:r>
    </w:p>
    <w:p w:rsidR="00C5416A" w:rsidRDefault="00C5416A" w:rsidP="00C5416A">
      <w:pPr>
        <w:spacing w:line="13" w:lineRule="exact"/>
        <w:rPr>
          <w:rFonts w:eastAsia="Times New Roman"/>
          <w:sz w:val="24"/>
          <w:szCs w:val="24"/>
        </w:rPr>
      </w:pPr>
    </w:p>
    <w:p w:rsidR="00C5416A" w:rsidRDefault="00C5416A" w:rsidP="00C5416A">
      <w:pPr>
        <w:spacing w:line="232" w:lineRule="auto"/>
        <w:ind w:left="260" w:firstLine="566"/>
        <w:jc w:val="both"/>
        <w:rPr>
          <w:rFonts w:eastAsia="Times New Roman"/>
          <w:sz w:val="24"/>
          <w:szCs w:val="24"/>
        </w:rPr>
      </w:pPr>
      <w:r>
        <w:rPr>
          <w:rFonts w:eastAsia="Times New Roman"/>
          <w:sz w:val="24"/>
          <w:szCs w:val="24"/>
        </w:rPr>
        <w:t>4.5.6.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w:t>
      </w:r>
    </w:p>
    <w:p w:rsidR="00C5416A" w:rsidRDefault="00C5416A" w:rsidP="00C5416A">
      <w:pPr>
        <w:sectPr w:rsidR="00C5416A">
          <w:pgSz w:w="12240" w:h="15840"/>
          <w:pgMar w:top="1135" w:right="840" w:bottom="904" w:left="1440" w:header="0" w:footer="0" w:gutter="0"/>
          <w:cols w:space="720"/>
        </w:sectPr>
      </w:pPr>
    </w:p>
    <w:p w:rsidR="00C5416A" w:rsidRDefault="00C5416A" w:rsidP="00C5416A">
      <w:pPr>
        <w:spacing w:line="232" w:lineRule="auto"/>
        <w:ind w:left="260"/>
        <w:jc w:val="both"/>
        <w:rPr>
          <w:sz w:val="20"/>
          <w:szCs w:val="20"/>
        </w:rPr>
      </w:pPr>
      <w:r>
        <w:rPr>
          <w:rFonts w:eastAsia="Times New Roman"/>
          <w:sz w:val="24"/>
          <w:szCs w:val="24"/>
        </w:rPr>
        <w:lastRenderedPageBreak/>
        <w:t>социального найма, право на предоставление жилых помещений специализированного жилищного фонда;</w:t>
      </w:r>
    </w:p>
    <w:p w:rsidR="00C5416A" w:rsidRDefault="00C5416A" w:rsidP="00C5416A">
      <w:pPr>
        <w:spacing w:line="14"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4.5.7. иные трудовые права, меры социальной поддержки, установленные федеральными законами и иными нормативными правовыми актами.</w:t>
      </w:r>
    </w:p>
    <w:p w:rsidR="00C5416A" w:rsidRDefault="00C5416A" w:rsidP="00C5416A">
      <w:pPr>
        <w:spacing w:line="6" w:lineRule="exact"/>
        <w:rPr>
          <w:sz w:val="20"/>
          <w:szCs w:val="20"/>
        </w:rPr>
      </w:pPr>
    </w:p>
    <w:p w:rsidR="00C5416A" w:rsidRDefault="00C5416A" w:rsidP="00C5416A">
      <w:pPr>
        <w:ind w:left="820"/>
        <w:rPr>
          <w:sz w:val="20"/>
          <w:szCs w:val="20"/>
        </w:rPr>
      </w:pPr>
      <w:r>
        <w:rPr>
          <w:rFonts w:eastAsia="Times New Roman"/>
          <w:b/>
          <w:bCs/>
          <w:i/>
          <w:iCs/>
          <w:sz w:val="24"/>
          <w:szCs w:val="24"/>
        </w:rPr>
        <w:t>4.6. Педагогические работники ДОУ обязаны:</w:t>
      </w:r>
    </w:p>
    <w:p w:rsidR="00C5416A" w:rsidRDefault="00C5416A" w:rsidP="00C5416A">
      <w:pPr>
        <w:spacing w:line="7"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4.6.1. осуществлять свою деятельность на высоком профессиональном уровне, обеспечивать в полном объеме реализацию преподаваемого учебного предмета, курса, дисциплины (модуля) в соответствии с утвержденной рабочей программой;</w:t>
      </w:r>
    </w:p>
    <w:p w:rsidR="00C5416A" w:rsidRDefault="00C5416A" w:rsidP="00C5416A">
      <w:pPr>
        <w:spacing w:line="14"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4.6.2. соблюдать правовые, нравственные и этические нормы, следовать требованиям профессиональной этики;</w:t>
      </w:r>
    </w:p>
    <w:p w:rsidR="00C5416A" w:rsidRDefault="00C5416A" w:rsidP="00C5416A">
      <w:pPr>
        <w:spacing w:line="14"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4.6.3. уважать честь и достоинство обучающихся и других участников образовательных отношений;</w:t>
      </w:r>
    </w:p>
    <w:p w:rsidR="00C5416A" w:rsidRDefault="00C5416A" w:rsidP="00C5416A">
      <w:pPr>
        <w:spacing w:line="14"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4.6.4.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C5416A" w:rsidRDefault="00C5416A" w:rsidP="00C5416A">
      <w:pPr>
        <w:spacing w:line="14"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4.6.5. применять педагогически обоснованные и обеспечивающие высокое качество образования формы, методы обучения и воспитания;</w:t>
      </w:r>
    </w:p>
    <w:p w:rsidR="00C5416A" w:rsidRDefault="00C5416A" w:rsidP="00C5416A">
      <w:pPr>
        <w:spacing w:line="14"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4.6.6.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C5416A" w:rsidRDefault="00C5416A" w:rsidP="00C5416A">
      <w:pPr>
        <w:spacing w:line="14"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4.6.7. систематически повышать свой профессиональный уровень, по направлению ДОУ получать дополнительное профессиональное образование;</w:t>
      </w:r>
    </w:p>
    <w:p w:rsidR="00C5416A" w:rsidRDefault="00C5416A" w:rsidP="00C5416A">
      <w:pPr>
        <w:spacing w:line="14"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4.6.8. проходить аттестацию на соответствие занимаемой должности в порядке, установленном законодательством об образовании;</w:t>
      </w:r>
    </w:p>
    <w:p w:rsidR="00C5416A" w:rsidRDefault="00C5416A" w:rsidP="00C5416A">
      <w:pPr>
        <w:spacing w:line="14" w:lineRule="exact"/>
        <w:rPr>
          <w:sz w:val="20"/>
          <w:szCs w:val="20"/>
        </w:rPr>
      </w:pPr>
    </w:p>
    <w:p w:rsidR="00C5416A" w:rsidRDefault="00C5416A" w:rsidP="00C5416A">
      <w:pPr>
        <w:spacing w:line="235" w:lineRule="auto"/>
        <w:ind w:left="320" w:firstLine="506"/>
        <w:jc w:val="both"/>
        <w:rPr>
          <w:sz w:val="20"/>
          <w:szCs w:val="20"/>
        </w:rPr>
      </w:pPr>
      <w:r>
        <w:rPr>
          <w:rFonts w:eastAsia="Times New Roman"/>
          <w:sz w:val="24"/>
          <w:szCs w:val="24"/>
        </w:rPr>
        <w:t>4.6.9.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w:t>
      </w:r>
    </w:p>
    <w:p w:rsidR="00C5416A" w:rsidRDefault="00C5416A" w:rsidP="00C5416A">
      <w:pPr>
        <w:spacing w:line="14"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4.6.10. проходить в установленном законодательством Российской Федерации порядке обучение и проверку знаний и навыков в области охраны труда;</w:t>
      </w:r>
    </w:p>
    <w:p w:rsidR="00C5416A" w:rsidRDefault="00C5416A" w:rsidP="00C5416A">
      <w:pPr>
        <w:spacing w:line="2" w:lineRule="exact"/>
        <w:rPr>
          <w:sz w:val="20"/>
          <w:szCs w:val="20"/>
        </w:rPr>
      </w:pPr>
    </w:p>
    <w:p w:rsidR="00C5416A" w:rsidRDefault="00C5416A" w:rsidP="00C5416A">
      <w:pPr>
        <w:ind w:left="820"/>
        <w:rPr>
          <w:sz w:val="20"/>
          <w:szCs w:val="20"/>
        </w:rPr>
      </w:pPr>
      <w:r>
        <w:rPr>
          <w:rFonts w:eastAsia="Times New Roman"/>
          <w:sz w:val="24"/>
          <w:szCs w:val="24"/>
        </w:rPr>
        <w:t>4.6.11. соблюдать устав ДОУ, настоящие Правила;</w:t>
      </w:r>
    </w:p>
    <w:p w:rsidR="00C5416A" w:rsidRDefault="00C5416A" w:rsidP="00C5416A">
      <w:pPr>
        <w:spacing w:line="12"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4.6.12. при осуществлении академических прав и свобод соблюдать права и свободы других участников образовательных отношений, требования законодательства РФ, нормы профессиональной этики педагогических работников, закрепленные в локальных нормативных актах ДОУ;</w:t>
      </w:r>
    </w:p>
    <w:p w:rsidR="00C5416A" w:rsidRDefault="00C5416A" w:rsidP="00C5416A">
      <w:pPr>
        <w:spacing w:line="14"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 xml:space="preserve">4.6.13. использовать личные мобильные устройства на территории образовательной организации только в </w:t>
      </w:r>
      <w:r w:rsidR="001B2414">
        <w:rPr>
          <w:rFonts w:eastAsia="Times New Roman"/>
          <w:sz w:val="24"/>
          <w:szCs w:val="24"/>
        </w:rPr>
        <w:t>рабочих целях</w:t>
      </w:r>
      <w:r>
        <w:rPr>
          <w:rFonts w:eastAsia="Times New Roman"/>
          <w:sz w:val="24"/>
          <w:szCs w:val="24"/>
        </w:rPr>
        <w:t>.</w:t>
      </w:r>
    </w:p>
    <w:p w:rsidR="00C5416A" w:rsidRDefault="00C5416A" w:rsidP="00C5416A">
      <w:pPr>
        <w:spacing w:line="14"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4.7. Конкретные трудовые обязанности работников ДОУ определяются трудовым договором и должностной инструкцией, соответствующими локальными нормативными актами, федеральными законами и иными нормативными правовыми актами.</w:t>
      </w:r>
    </w:p>
    <w:p w:rsidR="00C5416A" w:rsidRDefault="00C5416A" w:rsidP="00C5416A">
      <w:pPr>
        <w:spacing w:line="283" w:lineRule="exact"/>
        <w:rPr>
          <w:sz w:val="20"/>
          <w:szCs w:val="20"/>
        </w:rPr>
      </w:pPr>
    </w:p>
    <w:p w:rsidR="00C5416A" w:rsidRDefault="00C5416A" w:rsidP="00C5416A">
      <w:pPr>
        <w:numPr>
          <w:ilvl w:val="0"/>
          <w:numId w:val="16"/>
        </w:numPr>
        <w:tabs>
          <w:tab w:val="left" w:pos="3040"/>
        </w:tabs>
        <w:ind w:left="3040" w:hanging="241"/>
        <w:rPr>
          <w:rFonts w:eastAsia="Times New Roman"/>
          <w:b/>
          <w:bCs/>
          <w:sz w:val="24"/>
          <w:szCs w:val="24"/>
        </w:rPr>
      </w:pPr>
      <w:r>
        <w:rPr>
          <w:rFonts w:eastAsia="Times New Roman"/>
          <w:b/>
          <w:bCs/>
          <w:sz w:val="24"/>
          <w:szCs w:val="24"/>
        </w:rPr>
        <w:t>Основные права и обязанности работодателя</w:t>
      </w:r>
    </w:p>
    <w:p w:rsidR="00C5416A" w:rsidRDefault="00C5416A" w:rsidP="00C5416A">
      <w:pPr>
        <w:spacing w:line="232" w:lineRule="auto"/>
        <w:ind w:left="820"/>
        <w:rPr>
          <w:rFonts w:eastAsia="Times New Roman"/>
          <w:b/>
          <w:bCs/>
          <w:sz w:val="24"/>
          <w:szCs w:val="24"/>
        </w:rPr>
      </w:pPr>
      <w:r>
        <w:rPr>
          <w:rFonts w:eastAsia="Times New Roman"/>
          <w:sz w:val="24"/>
          <w:szCs w:val="24"/>
        </w:rPr>
        <w:t xml:space="preserve">5.1. </w:t>
      </w:r>
      <w:r>
        <w:rPr>
          <w:rFonts w:eastAsia="Times New Roman"/>
          <w:b/>
          <w:bCs/>
          <w:i/>
          <w:iCs/>
          <w:sz w:val="24"/>
          <w:szCs w:val="24"/>
        </w:rPr>
        <w:t>Работодатель имеет право:</w:t>
      </w:r>
    </w:p>
    <w:p w:rsidR="00C5416A" w:rsidRDefault="00C5416A" w:rsidP="00C5416A">
      <w:pPr>
        <w:ind w:left="820"/>
        <w:rPr>
          <w:rFonts w:eastAsia="Times New Roman"/>
          <w:b/>
          <w:bCs/>
          <w:sz w:val="24"/>
          <w:szCs w:val="24"/>
        </w:rPr>
      </w:pPr>
      <w:r>
        <w:rPr>
          <w:rFonts w:eastAsia="Times New Roman"/>
          <w:sz w:val="24"/>
          <w:szCs w:val="24"/>
        </w:rPr>
        <w:t>5.1.1. заключать, изменять и расторгать трудовые договоры с работниками в порядке и</w:t>
      </w:r>
    </w:p>
    <w:p w:rsidR="00C5416A" w:rsidRDefault="00C5416A" w:rsidP="00C5416A">
      <w:pPr>
        <w:spacing w:line="12" w:lineRule="exact"/>
        <w:rPr>
          <w:sz w:val="20"/>
          <w:szCs w:val="20"/>
        </w:rPr>
      </w:pPr>
    </w:p>
    <w:p w:rsidR="00C5416A" w:rsidRDefault="00C5416A" w:rsidP="00C5416A">
      <w:pPr>
        <w:spacing w:line="232" w:lineRule="auto"/>
        <w:ind w:left="820" w:right="600" w:hanging="565"/>
        <w:rPr>
          <w:sz w:val="20"/>
          <w:szCs w:val="20"/>
        </w:rPr>
      </w:pPr>
      <w:r>
        <w:rPr>
          <w:rFonts w:eastAsia="Times New Roman"/>
          <w:sz w:val="24"/>
          <w:szCs w:val="24"/>
        </w:rPr>
        <w:t>на условиях, установленных Трудовым кодексом РФ и иными федеральными законами; 5.1.2. вести коллективные переговоры и заключать коллективные договоры;</w:t>
      </w:r>
    </w:p>
    <w:p w:rsidR="00C5416A" w:rsidRDefault="00C5416A" w:rsidP="00C5416A">
      <w:pPr>
        <w:spacing w:line="2" w:lineRule="exact"/>
        <w:rPr>
          <w:sz w:val="20"/>
          <w:szCs w:val="20"/>
        </w:rPr>
      </w:pPr>
    </w:p>
    <w:p w:rsidR="00C5416A" w:rsidRDefault="00C5416A" w:rsidP="00C5416A">
      <w:pPr>
        <w:ind w:left="820"/>
        <w:rPr>
          <w:sz w:val="20"/>
          <w:szCs w:val="20"/>
        </w:rPr>
      </w:pPr>
      <w:r>
        <w:rPr>
          <w:rFonts w:eastAsia="Times New Roman"/>
          <w:sz w:val="24"/>
          <w:szCs w:val="24"/>
        </w:rPr>
        <w:t>5.1.3. поощрять работников за добросовестный эффективный труд;</w:t>
      </w:r>
    </w:p>
    <w:p w:rsidR="00C5416A" w:rsidRDefault="00C5416A" w:rsidP="00C5416A">
      <w:pPr>
        <w:sectPr w:rsidR="00C5416A">
          <w:pgSz w:w="12240" w:h="15840"/>
          <w:pgMar w:top="1135" w:right="840" w:bottom="903" w:left="1440" w:header="0" w:footer="0" w:gutter="0"/>
          <w:cols w:space="720"/>
        </w:sectPr>
      </w:pPr>
    </w:p>
    <w:p w:rsidR="00C5416A" w:rsidRDefault="00C5416A" w:rsidP="00C5416A">
      <w:pPr>
        <w:spacing w:line="235" w:lineRule="auto"/>
        <w:ind w:left="260" w:firstLine="566"/>
        <w:jc w:val="both"/>
        <w:rPr>
          <w:sz w:val="20"/>
          <w:szCs w:val="20"/>
        </w:rPr>
      </w:pPr>
      <w:r>
        <w:rPr>
          <w:rFonts w:eastAsia="Times New Roman"/>
          <w:sz w:val="24"/>
          <w:szCs w:val="24"/>
        </w:rPr>
        <w:lastRenderedPageBreak/>
        <w:t>5.1.4. требовать от работников исполнения ими трудовых обязанностей и бережного отношения к имуществу ДОУ и других работников, соблюдения настоящих Правил, иных локальных нормативных актов ДОУ;</w:t>
      </w:r>
    </w:p>
    <w:p w:rsidR="00C5416A" w:rsidRDefault="00C5416A" w:rsidP="00C5416A">
      <w:pPr>
        <w:spacing w:line="14"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5.1.5. привлекать работников к дисциплинарной и материальной ответственности в порядке, установленном Трудовым кодексом РФ и иными федеральными законами;</w:t>
      </w:r>
    </w:p>
    <w:p w:rsidR="00C5416A" w:rsidRDefault="00C5416A" w:rsidP="00C5416A">
      <w:pPr>
        <w:spacing w:line="14"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5.1.6. реализовывать права, предоставленные ему законодательством о специальной оценке условий труда;</w:t>
      </w:r>
    </w:p>
    <w:p w:rsidR="00C5416A" w:rsidRDefault="00C5416A" w:rsidP="00C5416A">
      <w:pPr>
        <w:spacing w:line="2" w:lineRule="exact"/>
        <w:rPr>
          <w:sz w:val="20"/>
          <w:szCs w:val="20"/>
        </w:rPr>
      </w:pPr>
    </w:p>
    <w:p w:rsidR="00C5416A" w:rsidRDefault="00C5416A" w:rsidP="00C5416A">
      <w:pPr>
        <w:ind w:left="820"/>
        <w:rPr>
          <w:sz w:val="20"/>
          <w:szCs w:val="20"/>
        </w:rPr>
      </w:pPr>
      <w:r>
        <w:rPr>
          <w:rFonts w:eastAsia="Times New Roman"/>
          <w:sz w:val="24"/>
          <w:szCs w:val="24"/>
        </w:rPr>
        <w:t>5.1.7. разрабатывать и принимать локальные нормативные акты;</w:t>
      </w:r>
    </w:p>
    <w:p w:rsidR="00C5416A" w:rsidRDefault="00C5416A" w:rsidP="00C5416A">
      <w:pPr>
        <w:ind w:left="820"/>
        <w:rPr>
          <w:sz w:val="20"/>
          <w:szCs w:val="20"/>
        </w:rPr>
      </w:pPr>
      <w:r>
        <w:rPr>
          <w:rFonts w:eastAsia="Times New Roman"/>
          <w:sz w:val="24"/>
          <w:szCs w:val="24"/>
        </w:rPr>
        <w:t>5.1.8. устанавливать штатное расписание ДОУ;</w:t>
      </w:r>
    </w:p>
    <w:p w:rsidR="00C5416A" w:rsidRDefault="00C5416A" w:rsidP="00C5416A">
      <w:pPr>
        <w:ind w:left="820"/>
        <w:rPr>
          <w:sz w:val="20"/>
          <w:szCs w:val="20"/>
        </w:rPr>
      </w:pPr>
      <w:r>
        <w:rPr>
          <w:rFonts w:eastAsia="Times New Roman"/>
          <w:sz w:val="24"/>
          <w:szCs w:val="24"/>
        </w:rPr>
        <w:t>5.1.9. распределять должностные обязанности между работниками ДОУ</w:t>
      </w:r>
      <w:r>
        <w:rPr>
          <w:rFonts w:eastAsia="Times New Roman"/>
          <w:b/>
          <w:bCs/>
          <w:sz w:val="24"/>
          <w:szCs w:val="24"/>
        </w:rPr>
        <w:t>.</w:t>
      </w:r>
    </w:p>
    <w:p w:rsidR="00C5416A" w:rsidRDefault="00C5416A" w:rsidP="00C5416A">
      <w:pPr>
        <w:spacing w:line="5" w:lineRule="exact"/>
        <w:rPr>
          <w:sz w:val="20"/>
          <w:szCs w:val="20"/>
        </w:rPr>
      </w:pPr>
    </w:p>
    <w:p w:rsidR="00C5416A" w:rsidRDefault="00C5416A" w:rsidP="00C5416A">
      <w:pPr>
        <w:ind w:left="820"/>
        <w:rPr>
          <w:sz w:val="20"/>
          <w:szCs w:val="20"/>
        </w:rPr>
      </w:pPr>
      <w:r>
        <w:rPr>
          <w:rFonts w:eastAsia="Times New Roman"/>
          <w:b/>
          <w:bCs/>
          <w:i/>
          <w:iCs/>
          <w:sz w:val="24"/>
          <w:szCs w:val="24"/>
        </w:rPr>
        <w:t>5.2. Работодатель обязан:</w:t>
      </w:r>
    </w:p>
    <w:p w:rsidR="00C5416A" w:rsidRDefault="00C5416A" w:rsidP="00C5416A">
      <w:pPr>
        <w:spacing w:line="7"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5.2.1.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C5416A" w:rsidRDefault="00C5416A" w:rsidP="00C5416A">
      <w:pPr>
        <w:spacing w:line="2" w:lineRule="exact"/>
        <w:rPr>
          <w:sz w:val="20"/>
          <w:szCs w:val="20"/>
        </w:rPr>
      </w:pPr>
    </w:p>
    <w:p w:rsidR="00C5416A" w:rsidRDefault="00C5416A" w:rsidP="00C5416A">
      <w:pPr>
        <w:ind w:left="820"/>
        <w:rPr>
          <w:sz w:val="20"/>
          <w:szCs w:val="20"/>
        </w:rPr>
      </w:pPr>
      <w:r>
        <w:rPr>
          <w:rFonts w:eastAsia="Times New Roman"/>
          <w:sz w:val="24"/>
          <w:szCs w:val="24"/>
        </w:rPr>
        <w:t>5.2.2. предоставлять работникам работу, обусловленную трудовым договором;</w:t>
      </w:r>
    </w:p>
    <w:p w:rsidR="00C5416A" w:rsidRDefault="00C5416A" w:rsidP="00C5416A">
      <w:pPr>
        <w:spacing w:line="13"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5.2.3. обеспечивать безопасность и условия труда, соответствующие государственным нормативным требованиям охраны труда;</w:t>
      </w:r>
    </w:p>
    <w:p w:rsidR="00C5416A" w:rsidRDefault="00C5416A" w:rsidP="00C5416A">
      <w:pPr>
        <w:spacing w:line="14"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5.2.4.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C5416A" w:rsidRDefault="00C5416A" w:rsidP="00C5416A">
      <w:pPr>
        <w:spacing w:line="2" w:lineRule="exact"/>
        <w:rPr>
          <w:sz w:val="20"/>
          <w:szCs w:val="20"/>
        </w:rPr>
      </w:pPr>
    </w:p>
    <w:p w:rsidR="00C5416A" w:rsidRDefault="00C5416A" w:rsidP="00C5416A">
      <w:pPr>
        <w:ind w:left="820"/>
        <w:rPr>
          <w:sz w:val="20"/>
          <w:szCs w:val="20"/>
        </w:rPr>
      </w:pPr>
      <w:r>
        <w:rPr>
          <w:rFonts w:eastAsia="Times New Roman"/>
          <w:sz w:val="24"/>
          <w:szCs w:val="24"/>
        </w:rPr>
        <w:t>5.2.5. обеспечивать работникам равную оплату труда за труд равной ценности;</w:t>
      </w:r>
    </w:p>
    <w:p w:rsidR="00C5416A" w:rsidRDefault="00C5416A" w:rsidP="00C5416A">
      <w:pPr>
        <w:spacing w:line="12"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5.2.6. своевременно и в полном размере выплачивать причитающуюся работникам заработную плату дважды в месяц – 15 и 30 числа</w:t>
      </w:r>
      <w:r>
        <w:rPr>
          <w:rFonts w:eastAsia="Times New Roman"/>
          <w:color w:val="FF0000"/>
          <w:sz w:val="24"/>
          <w:szCs w:val="24"/>
        </w:rPr>
        <w:t xml:space="preserve"> </w:t>
      </w:r>
      <w:r>
        <w:rPr>
          <w:rFonts w:eastAsia="Times New Roman"/>
          <w:sz w:val="24"/>
          <w:szCs w:val="24"/>
        </w:rPr>
        <w:t>каждого месяца в соответствии с Трудовым кодексом РФ, трудовыми договорами и настоящими Правилами;</w:t>
      </w:r>
    </w:p>
    <w:p w:rsidR="00C5416A" w:rsidRDefault="00C5416A" w:rsidP="00C5416A">
      <w:pPr>
        <w:spacing w:line="14"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5.2.7. вести коллективные переговоры, а также заключать коллективный договор в порядке, установленном Трудовым кодексом РФ;</w:t>
      </w:r>
    </w:p>
    <w:p w:rsidR="00C5416A" w:rsidRDefault="00C5416A" w:rsidP="00C5416A">
      <w:pPr>
        <w:spacing w:line="14"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5.2.8.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C5416A" w:rsidRDefault="00C5416A" w:rsidP="00C5416A">
      <w:pPr>
        <w:spacing w:line="14"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5.2.9. знакомить работников под подпись с принимаемыми локальными нормативными актами, непосредственно связанными с их трудовой деятельностью;</w:t>
      </w:r>
    </w:p>
    <w:p w:rsidR="00C5416A" w:rsidRDefault="00C5416A" w:rsidP="00C5416A">
      <w:pPr>
        <w:spacing w:line="14" w:lineRule="exact"/>
        <w:rPr>
          <w:sz w:val="20"/>
          <w:szCs w:val="20"/>
        </w:rPr>
      </w:pPr>
    </w:p>
    <w:p w:rsidR="00C5416A" w:rsidRDefault="00C5416A" w:rsidP="00C5416A">
      <w:pPr>
        <w:spacing w:line="237" w:lineRule="auto"/>
        <w:ind w:left="260" w:firstLine="566"/>
        <w:jc w:val="both"/>
        <w:rPr>
          <w:sz w:val="20"/>
          <w:szCs w:val="20"/>
        </w:rPr>
      </w:pPr>
      <w:r>
        <w:rPr>
          <w:rFonts w:eastAsia="Times New Roman"/>
          <w:sz w:val="24"/>
          <w:szCs w:val="24"/>
        </w:rPr>
        <w:t>5.2.10.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C5416A" w:rsidRDefault="00C5416A" w:rsidP="00C5416A">
      <w:pPr>
        <w:spacing w:line="16"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5.2.11.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C5416A" w:rsidRDefault="00C5416A" w:rsidP="00C5416A">
      <w:pPr>
        <w:spacing w:line="18"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5.2.12. создавать условия, обеспечивающие участие работников в управлении организацией в предусмотренных Трудовым кодексом РФ, иными федеральными законами и коллективным договором формах;</w:t>
      </w:r>
    </w:p>
    <w:p w:rsidR="00C5416A" w:rsidRDefault="00C5416A" w:rsidP="00C5416A">
      <w:pPr>
        <w:spacing w:line="14"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5.2.13. обеспечивать бытовые нужды работников, связанные с исполнением ими трудовых обязанностей;</w:t>
      </w:r>
    </w:p>
    <w:p w:rsidR="00C5416A" w:rsidRDefault="00C5416A" w:rsidP="00C5416A">
      <w:pPr>
        <w:sectPr w:rsidR="00C5416A">
          <w:pgSz w:w="12240" w:h="15840"/>
          <w:pgMar w:top="1135" w:right="840" w:bottom="904" w:left="1440" w:header="0" w:footer="0" w:gutter="0"/>
          <w:cols w:space="720"/>
        </w:sectPr>
      </w:pPr>
    </w:p>
    <w:p w:rsidR="00C5416A" w:rsidRDefault="00C5416A" w:rsidP="00C5416A">
      <w:pPr>
        <w:spacing w:line="232" w:lineRule="auto"/>
        <w:ind w:left="260" w:firstLine="566"/>
        <w:jc w:val="both"/>
        <w:rPr>
          <w:sz w:val="20"/>
          <w:szCs w:val="20"/>
        </w:rPr>
      </w:pPr>
      <w:r>
        <w:rPr>
          <w:rFonts w:eastAsia="Times New Roman"/>
          <w:sz w:val="24"/>
          <w:szCs w:val="24"/>
        </w:rPr>
        <w:lastRenderedPageBreak/>
        <w:t>5.2.14. осуществлять обязательное социальное страхование работников в порядке, установленном федеральными законами;</w:t>
      </w:r>
    </w:p>
    <w:p w:rsidR="00C5416A" w:rsidRDefault="00C5416A" w:rsidP="00C5416A">
      <w:pPr>
        <w:spacing w:line="14"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5.2.15.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РФ, другими федеральными законами и иными нормативными правовыми актами Российской Федерации;</w:t>
      </w:r>
    </w:p>
    <w:p w:rsidR="00C5416A" w:rsidRDefault="00C5416A" w:rsidP="00C5416A">
      <w:pPr>
        <w:spacing w:line="14"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5.2.16.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C5416A" w:rsidRDefault="00C5416A" w:rsidP="00C5416A">
      <w:pPr>
        <w:spacing w:line="14"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5.2.17. создавать условия и организовывать дополнительное профессиональное образование работников;</w:t>
      </w:r>
    </w:p>
    <w:p w:rsidR="00C5416A" w:rsidRDefault="00C5416A" w:rsidP="00C5416A">
      <w:pPr>
        <w:spacing w:line="14"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5.2.18. создавать необходимые условия для охраны и укрепления здоровья, организации питания работников ЦО.</w:t>
      </w:r>
    </w:p>
    <w:p w:rsidR="00C5416A" w:rsidRDefault="00C5416A" w:rsidP="00C5416A">
      <w:pPr>
        <w:spacing w:line="283" w:lineRule="exact"/>
        <w:rPr>
          <w:sz w:val="20"/>
          <w:szCs w:val="20"/>
        </w:rPr>
      </w:pPr>
    </w:p>
    <w:p w:rsidR="00C5416A" w:rsidRDefault="00C5416A" w:rsidP="00C5416A">
      <w:pPr>
        <w:numPr>
          <w:ilvl w:val="0"/>
          <w:numId w:val="17"/>
        </w:numPr>
        <w:tabs>
          <w:tab w:val="left" w:pos="2000"/>
        </w:tabs>
        <w:ind w:left="2000" w:hanging="245"/>
        <w:rPr>
          <w:rFonts w:eastAsia="Times New Roman"/>
          <w:b/>
          <w:bCs/>
          <w:sz w:val="24"/>
          <w:szCs w:val="24"/>
        </w:rPr>
      </w:pPr>
      <w:r>
        <w:rPr>
          <w:rFonts w:eastAsia="Times New Roman"/>
          <w:b/>
          <w:bCs/>
          <w:sz w:val="24"/>
          <w:szCs w:val="24"/>
        </w:rPr>
        <w:t>Материальная ответственность работодателя перед работником</w:t>
      </w:r>
    </w:p>
    <w:p w:rsidR="00C5416A" w:rsidRDefault="00C5416A" w:rsidP="00C5416A">
      <w:pPr>
        <w:spacing w:line="7"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6.1. Материальная ответственность ДОУ наступает в случае причинения ущерба работнику в результате виновного противоправного поведения (действий или бездействия), если иное не предусмотрено Трудовым кодексом или иными федеральными законами.</w:t>
      </w:r>
    </w:p>
    <w:p w:rsidR="00C5416A" w:rsidRDefault="00C5416A" w:rsidP="00C5416A">
      <w:pPr>
        <w:spacing w:line="14"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6.2. Работодатель обязан возместить работнику не полученный им заработок во всех случаях незаконного лишения работника возможности трудиться.</w:t>
      </w:r>
    </w:p>
    <w:p w:rsidR="00C5416A" w:rsidRDefault="00C5416A" w:rsidP="00C5416A">
      <w:pPr>
        <w:spacing w:line="14"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6.3.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rsidR="00C5416A" w:rsidRDefault="00C5416A" w:rsidP="00C5416A">
      <w:pPr>
        <w:spacing w:line="14"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Работник должен направить работодателю заявление о возмещении ущерба. Работодатель обязан рассмотреть заявление и принять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C5416A" w:rsidRDefault="00C5416A" w:rsidP="00C5416A">
      <w:pPr>
        <w:spacing w:line="14" w:lineRule="exact"/>
        <w:rPr>
          <w:sz w:val="20"/>
          <w:szCs w:val="20"/>
        </w:rPr>
      </w:pPr>
    </w:p>
    <w:p w:rsidR="00C5416A" w:rsidRDefault="00C5416A" w:rsidP="00C5416A">
      <w:pPr>
        <w:spacing w:line="237" w:lineRule="auto"/>
        <w:ind w:left="260" w:firstLine="566"/>
        <w:jc w:val="both"/>
        <w:rPr>
          <w:sz w:val="20"/>
          <w:szCs w:val="20"/>
        </w:rPr>
      </w:pPr>
      <w:r>
        <w:rPr>
          <w:rFonts w:eastAsia="Times New Roman"/>
          <w:sz w:val="24"/>
          <w:szCs w:val="24"/>
        </w:rPr>
        <w:t>6.4. При нарушении работодателем установленного срока выплаты зарплаты,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1/150 действующей в это время ключевой ставки Центрального банка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
    <w:p w:rsidR="00C5416A" w:rsidRDefault="00C5416A" w:rsidP="00C5416A">
      <w:pPr>
        <w:spacing w:line="14"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6.5.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или судом.</w:t>
      </w:r>
    </w:p>
    <w:p w:rsidR="00C5416A" w:rsidRDefault="00C5416A" w:rsidP="00C5416A">
      <w:pPr>
        <w:spacing w:line="282" w:lineRule="exact"/>
        <w:rPr>
          <w:sz w:val="20"/>
          <w:szCs w:val="20"/>
        </w:rPr>
      </w:pPr>
    </w:p>
    <w:p w:rsidR="00C5416A" w:rsidRDefault="00C5416A" w:rsidP="00C5416A">
      <w:pPr>
        <w:numPr>
          <w:ilvl w:val="0"/>
          <w:numId w:val="18"/>
        </w:numPr>
        <w:tabs>
          <w:tab w:val="left" w:pos="3580"/>
        </w:tabs>
        <w:ind w:left="3580" w:hanging="233"/>
        <w:rPr>
          <w:rFonts w:eastAsia="Times New Roman"/>
          <w:b/>
          <w:bCs/>
          <w:sz w:val="24"/>
          <w:szCs w:val="24"/>
        </w:rPr>
      </w:pPr>
      <w:r>
        <w:rPr>
          <w:rFonts w:eastAsia="Times New Roman"/>
          <w:b/>
          <w:bCs/>
          <w:sz w:val="24"/>
          <w:szCs w:val="24"/>
        </w:rPr>
        <w:t>Рабочее время и его использование</w:t>
      </w:r>
    </w:p>
    <w:p w:rsidR="00C5416A" w:rsidRDefault="00C5416A" w:rsidP="00C5416A">
      <w:pPr>
        <w:spacing w:line="7" w:lineRule="exact"/>
        <w:rPr>
          <w:sz w:val="20"/>
          <w:szCs w:val="20"/>
        </w:rPr>
      </w:pPr>
    </w:p>
    <w:p w:rsidR="00C5416A" w:rsidRDefault="00C5416A" w:rsidP="00C5416A">
      <w:pPr>
        <w:spacing w:line="237" w:lineRule="auto"/>
        <w:ind w:left="260" w:firstLine="566"/>
        <w:jc w:val="both"/>
        <w:rPr>
          <w:sz w:val="20"/>
          <w:szCs w:val="20"/>
        </w:rPr>
      </w:pPr>
      <w:r>
        <w:rPr>
          <w:rFonts w:eastAsia="Times New Roman"/>
          <w:sz w:val="24"/>
          <w:szCs w:val="24"/>
        </w:rPr>
        <w:t>7.1. В соответствии с приложением 1 к приказу Министерства образования и науки Российской Федерации от 22 декабря 2014 года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педагогическим работникам учреждения в зависимости от должности и (или) специальности с учетом особенностей их труда устанавливается продолжительность рабочего времени.</w:t>
      </w:r>
    </w:p>
    <w:p w:rsidR="00C5416A" w:rsidRDefault="00C5416A" w:rsidP="00C5416A">
      <w:pPr>
        <w:spacing w:line="17"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7.2. Объем учебной нагрузки педагогических работников учреждения устанавливается исходя из количества часов по образовательным программам, реализуемым в учреждении, обеспеченности кадрами, других конкретных условий в учреждении.</w:t>
      </w:r>
    </w:p>
    <w:p w:rsidR="00C5416A" w:rsidRDefault="00C5416A" w:rsidP="00C5416A">
      <w:pPr>
        <w:sectPr w:rsidR="00C5416A">
          <w:pgSz w:w="12240" w:h="15840"/>
          <w:pgMar w:top="1135" w:right="840" w:bottom="628" w:left="1440" w:header="0" w:footer="0" w:gutter="0"/>
          <w:cols w:space="720"/>
        </w:sectPr>
      </w:pPr>
    </w:p>
    <w:p w:rsidR="00C5416A" w:rsidRDefault="00C5416A" w:rsidP="00C5416A">
      <w:pPr>
        <w:spacing w:line="235" w:lineRule="auto"/>
        <w:ind w:left="260" w:firstLine="566"/>
        <w:jc w:val="both"/>
        <w:rPr>
          <w:sz w:val="20"/>
          <w:szCs w:val="20"/>
        </w:rPr>
      </w:pPr>
      <w:r>
        <w:rPr>
          <w:rFonts w:eastAsia="Times New Roman"/>
          <w:i/>
          <w:iCs/>
          <w:sz w:val="24"/>
          <w:szCs w:val="24"/>
        </w:rPr>
        <w:lastRenderedPageBreak/>
        <w:t xml:space="preserve">7.3. </w:t>
      </w:r>
      <w:r>
        <w:rPr>
          <w:rFonts w:eastAsia="Times New Roman"/>
          <w:sz w:val="24"/>
          <w:szCs w:val="24"/>
        </w:rPr>
        <w:t>Учебная нагрузк</w:t>
      </w:r>
      <w:proofErr w:type="gramStart"/>
      <w:r>
        <w:rPr>
          <w:rFonts w:eastAsia="Times New Roman"/>
          <w:sz w:val="24"/>
          <w:szCs w:val="24"/>
        </w:rPr>
        <w:t>а(</w:t>
      </w:r>
      <w:proofErr w:type="gramEnd"/>
      <w:r>
        <w:rPr>
          <w:rFonts w:eastAsia="Times New Roman"/>
          <w:sz w:val="24"/>
          <w:szCs w:val="24"/>
        </w:rPr>
        <w:t>педагогическая работа),объем которой больше или меньше</w:t>
      </w:r>
      <w:r w:rsidR="004F0A48">
        <w:rPr>
          <w:rFonts w:eastAsia="Times New Roman"/>
          <w:sz w:val="24"/>
          <w:szCs w:val="24"/>
        </w:rPr>
        <w:t xml:space="preserve"> </w:t>
      </w:r>
      <w:r>
        <w:rPr>
          <w:rFonts w:eastAsia="Times New Roman"/>
          <w:sz w:val="24"/>
          <w:szCs w:val="24"/>
        </w:rPr>
        <w:t>нормы часов за ставку заработной платы, устанавливается только с письменного согласия работника.</w:t>
      </w:r>
    </w:p>
    <w:p w:rsidR="00C5416A" w:rsidRDefault="00C5416A" w:rsidP="00C5416A">
      <w:pPr>
        <w:spacing w:line="14" w:lineRule="exact"/>
        <w:rPr>
          <w:sz w:val="20"/>
          <w:szCs w:val="20"/>
        </w:rPr>
      </w:pPr>
    </w:p>
    <w:p w:rsidR="00C5416A" w:rsidRDefault="00C5416A" w:rsidP="00C5416A">
      <w:pPr>
        <w:spacing w:line="232" w:lineRule="auto"/>
        <w:ind w:left="260" w:right="20" w:firstLine="566"/>
        <w:jc w:val="both"/>
        <w:rPr>
          <w:sz w:val="20"/>
          <w:szCs w:val="20"/>
        </w:rPr>
      </w:pPr>
      <w:r>
        <w:rPr>
          <w:rFonts w:eastAsia="Times New Roman"/>
          <w:sz w:val="24"/>
          <w:szCs w:val="24"/>
        </w:rPr>
        <w:t>7.4. Для педагогических работников учреждения, выполняющих свои обязанности непрерывно в течение рабочего дня, перерыв для приема пищи не устанавливается.</w:t>
      </w:r>
    </w:p>
    <w:p w:rsidR="00C5416A" w:rsidRDefault="00C5416A" w:rsidP="00C5416A">
      <w:pPr>
        <w:spacing w:line="14" w:lineRule="exact"/>
        <w:rPr>
          <w:sz w:val="20"/>
          <w:szCs w:val="20"/>
        </w:rPr>
      </w:pPr>
    </w:p>
    <w:p w:rsidR="00C5416A" w:rsidRDefault="00C5416A" w:rsidP="00C5416A">
      <w:pPr>
        <w:spacing w:line="235" w:lineRule="auto"/>
        <w:ind w:left="260" w:firstLine="566"/>
        <w:jc w:val="both"/>
        <w:rPr>
          <w:sz w:val="20"/>
          <w:szCs w:val="20"/>
        </w:rPr>
      </w:pPr>
      <w:r w:rsidRPr="004F0A48">
        <w:rPr>
          <w:rFonts w:eastAsia="Times New Roman"/>
          <w:sz w:val="24"/>
          <w:szCs w:val="24"/>
        </w:rPr>
        <w:t xml:space="preserve">7.5. </w:t>
      </w:r>
      <w:r>
        <w:rPr>
          <w:rFonts w:eastAsia="Times New Roman"/>
          <w:color w:val="000000"/>
          <w:sz w:val="24"/>
          <w:szCs w:val="24"/>
        </w:rPr>
        <w:t>Для работников учреждения,</w:t>
      </w:r>
      <w:r w:rsidR="004F0A48">
        <w:rPr>
          <w:rFonts w:eastAsia="Times New Roman"/>
          <w:color w:val="000000"/>
          <w:sz w:val="24"/>
          <w:szCs w:val="24"/>
        </w:rPr>
        <w:t xml:space="preserve"> </w:t>
      </w:r>
      <w:r>
        <w:rPr>
          <w:rFonts w:eastAsia="Times New Roman"/>
          <w:color w:val="000000"/>
          <w:sz w:val="24"/>
          <w:szCs w:val="24"/>
        </w:rPr>
        <w:t>за исключением педагогических работников</w:t>
      </w:r>
      <w:r w:rsidR="004F0A48">
        <w:rPr>
          <w:rFonts w:eastAsia="Times New Roman"/>
          <w:color w:val="000000"/>
          <w:sz w:val="24"/>
          <w:szCs w:val="24"/>
        </w:rPr>
        <w:t xml:space="preserve"> </w:t>
      </w:r>
      <w:r>
        <w:rPr>
          <w:rFonts w:eastAsia="Times New Roman"/>
          <w:color w:val="000000"/>
          <w:sz w:val="24"/>
          <w:szCs w:val="24"/>
        </w:rPr>
        <w:t>учреждения и работников, указанных в пункте 7.9 настоящих Правил, установлена пятидневная рабочая неделя нормальной продолжительности с двумя выходными днями (суббота, воскресенье).</w:t>
      </w:r>
    </w:p>
    <w:p w:rsidR="00C5416A" w:rsidRDefault="00C5416A" w:rsidP="00C5416A">
      <w:pPr>
        <w:spacing w:line="14" w:lineRule="exact"/>
        <w:rPr>
          <w:sz w:val="20"/>
          <w:szCs w:val="20"/>
        </w:rPr>
      </w:pPr>
    </w:p>
    <w:p w:rsidR="00C5416A" w:rsidRDefault="00C5416A" w:rsidP="00C5416A">
      <w:pPr>
        <w:spacing w:line="232" w:lineRule="auto"/>
        <w:ind w:left="260" w:right="20" w:firstLine="566"/>
        <w:jc w:val="both"/>
        <w:rPr>
          <w:sz w:val="20"/>
          <w:szCs w:val="20"/>
        </w:rPr>
      </w:pPr>
      <w:r>
        <w:rPr>
          <w:rFonts w:eastAsia="Times New Roman"/>
          <w:sz w:val="24"/>
          <w:szCs w:val="24"/>
        </w:rPr>
        <w:t>7.6. Графики работы утверждаются заведующим ДОУ и предусматривают время начала и окончания работы, перерыва для отдыха и питания.</w:t>
      </w:r>
    </w:p>
    <w:p w:rsidR="00C5416A" w:rsidRDefault="00C5416A" w:rsidP="00C5416A">
      <w:pPr>
        <w:spacing w:line="14"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7.7. По соглашению между работником ДОУ и работодателем могут устанавливаться как при приеме на работу, так и впоследствии неполный рабочий день или неполная рабочая неделя. Работодатель обязан устанавливать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w:t>
      </w:r>
    </w:p>
    <w:p w:rsidR="00C5416A" w:rsidRDefault="00C5416A" w:rsidP="00C5416A">
      <w:pPr>
        <w:spacing w:line="18" w:lineRule="exact"/>
        <w:rPr>
          <w:sz w:val="20"/>
          <w:szCs w:val="20"/>
        </w:rPr>
      </w:pPr>
    </w:p>
    <w:p w:rsidR="00C5416A" w:rsidRDefault="00C5416A" w:rsidP="00C5416A">
      <w:pPr>
        <w:numPr>
          <w:ilvl w:val="0"/>
          <w:numId w:val="19"/>
        </w:numPr>
        <w:tabs>
          <w:tab w:val="left" w:pos="550"/>
        </w:tabs>
        <w:spacing w:line="235" w:lineRule="auto"/>
        <w:ind w:left="260" w:right="20" w:firstLine="2"/>
        <w:jc w:val="both"/>
        <w:rPr>
          <w:rFonts w:eastAsia="Times New Roman"/>
          <w:sz w:val="24"/>
          <w:szCs w:val="24"/>
        </w:rPr>
      </w:pPr>
      <w:r>
        <w:rPr>
          <w:rFonts w:eastAsia="Times New Roman"/>
          <w:sz w:val="24"/>
          <w:szCs w:val="24"/>
        </w:rPr>
        <w:t>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C5416A" w:rsidRDefault="00C5416A" w:rsidP="00C5416A">
      <w:pPr>
        <w:spacing w:line="13" w:lineRule="exact"/>
        <w:rPr>
          <w:rFonts w:eastAsia="Times New Roman"/>
          <w:sz w:val="24"/>
          <w:szCs w:val="24"/>
        </w:rPr>
      </w:pPr>
    </w:p>
    <w:p w:rsidR="00C5416A" w:rsidRDefault="00C5416A" w:rsidP="00C5416A">
      <w:pPr>
        <w:spacing w:line="237" w:lineRule="auto"/>
        <w:ind w:left="260" w:firstLine="566"/>
        <w:jc w:val="both"/>
        <w:rPr>
          <w:rFonts w:eastAsia="Times New Roman"/>
          <w:sz w:val="24"/>
          <w:szCs w:val="24"/>
        </w:rPr>
      </w:pPr>
      <w:r>
        <w:rPr>
          <w:rFonts w:eastAsia="Times New Roman"/>
          <w:sz w:val="24"/>
          <w:szCs w:val="24"/>
        </w:rPr>
        <w:t>7.8. Когда по условиям работы в ДОУ в целом или при выполнении отдельных видов работ не может быть соблюдена установленная для данной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одного года.</w:t>
      </w:r>
    </w:p>
    <w:p w:rsidR="00C5416A" w:rsidRDefault="00C5416A" w:rsidP="00C5416A">
      <w:pPr>
        <w:spacing w:line="13" w:lineRule="exact"/>
        <w:rPr>
          <w:rFonts w:eastAsia="Times New Roman"/>
          <w:sz w:val="24"/>
          <w:szCs w:val="24"/>
        </w:rPr>
      </w:pPr>
    </w:p>
    <w:p w:rsidR="00C5416A" w:rsidRDefault="00C5416A" w:rsidP="00C5416A">
      <w:pPr>
        <w:spacing w:line="232" w:lineRule="auto"/>
        <w:ind w:left="260" w:right="20" w:firstLine="566"/>
        <w:rPr>
          <w:rFonts w:eastAsia="Times New Roman"/>
          <w:sz w:val="24"/>
          <w:szCs w:val="24"/>
        </w:rPr>
      </w:pPr>
      <w:r>
        <w:rPr>
          <w:rFonts w:eastAsia="Times New Roman"/>
          <w:sz w:val="24"/>
          <w:szCs w:val="24"/>
        </w:rPr>
        <w:t>7.9. В режиме суммированного учета рабочего времени работают следующие категории работников учреждения: сторожа и др.</w:t>
      </w:r>
    </w:p>
    <w:p w:rsidR="00C5416A" w:rsidRDefault="00C5416A" w:rsidP="00C5416A">
      <w:pPr>
        <w:spacing w:line="13" w:lineRule="exact"/>
        <w:rPr>
          <w:rFonts w:eastAsia="Times New Roman"/>
          <w:sz w:val="24"/>
          <w:szCs w:val="24"/>
        </w:rPr>
      </w:pPr>
    </w:p>
    <w:p w:rsidR="00C5416A" w:rsidRDefault="00C5416A" w:rsidP="00C5416A">
      <w:pPr>
        <w:spacing w:line="235" w:lineRule="auto"/>
        <w:ind w:left="260" w:right="20" w:firstLine="566"/>
        <w:jc w:val="both"/>
        <w:rPr>
          <w:rFonts w:eastAsia="Times New Roman"/>
          <w:sz w:val="24"/>
          <w:szCs w:val="24"/>
        </w:rPr>
      </w:pPr>
      <w:r>
        <w:rPr>
          <w:rFonts w:eastAsia="Times New Roman"/>
          <w:sz w:val="24"/>
          <w:szCs w:val="24"/>
        </w:rPr>
        <w:t>7.10. Отдельным категориям работников ДОУ в порядке, установленном трудовым законодательством Российской Федерации, может вводиться режим гибкого рабочего времени, сменная работа в соответствии с графиком сменности.</w:t>
      </w:r>
    </w:p>
    <w:p w:rsidR="00C5416A" w:rsidRDefault="00C5416A" w:rsidP="00C5416A">
      <w:pPr>
        <w:spacing w:line="14" w:lineRule="exact"/>
        <w:rPr>
          <w:rFonts w:eastAsia="Times New Roman"/>
          <w:sz w:val="24"/>
          <w:szCs w:val="24"/>
        </w:rPr>
      </w:pPr>
    </w:p>
    <w:p w:rsidR="00C5416A" w:rsidRDefault="00C5416A" w:rsidP="00C5416A">
      <w:pPr>
        <w:spacing w:line="232" w:lineRule="auto"/>
        <w:ind w:left="260" w:right="20" w:firstLine="566"/>
        <w:rPr>
          <w:rFonts w:eastAsia="Times New Roman"/>
          <w:sz w:val="24"/>
          <w:szCs w:val="24"/>
        </w:rPr>
      </w:pPr>
      <w:r>
        <w:rPr>
          <w:rFonts w:eastAsia="Times New Roman"/>
          <w:i/>
          <w:iCs/>
          <w:sz w:val="24"/>
          <w:szCs w:val="24"/>
        </w:rPr>
        <w:t xml:space="preserve">7.11. </w:t>
      </w:r>
      <w:r>
        <w:rPr>
          <w:rFonts w:eastAsia="Times New Roman"/>
          <w:sz w:val="24"/>
          <w:szCs w:val="24"/>
        </w:rPr>
        <w:t>Считается совместительством педагогическая работа на условиях почасовой</w:t>
      </w:r>
      <w:r w:rsidR="004F0A48">
        <w:rPr>
          <w:rFonts w:eastAsia="Times New Roman"/>
          <w:sz w:val="24"/>
          <w:szCs w:val="24"/>
        </w:rPr>
        <w:t xml:space="preserve"> </w:t>
      </w:r>
      <w:r>
        <w:rPr>
          <w:rFonts w:eastAsia="Times New Roman"/>
          <w:sz w:val="24"/>
          <w:szCs w:val="24"/>
        </w:rPr>
        <w:t>оплаты в объеме, превышающем 300 часов.</w:t>
      </w:r>
    </w:p>
    <w:p w:rsidR="00C5416A" w:rsidRDefault="00C5416A" w:rsidP="00C5416A">
      <w:pPr>
        <w:spacing w:line="13" w:lineRule="exact"/>
        <w:rPr>
          <w:rFonts w:eastAsia="Times New Roman"/>
          <w:sz w:val="24"/>
          <w:szCs w:val="24"/>
        </w:rPr>
      </w:pPr>
    </w:p>
    <w:p w:rsidR="00C5416A" w:rsidRDefault="00C5416A" w:rsidP="00C5416A">
      <w:pPr>
        <w:spacing w:line="235" w:lineRule="auto"/>
        <w:ind w:left="260" w:firstLine="566"/>
        <w:jc w:val="both"/>
        <w:rPr>
          <w:rFonts w:eastAsia="Times New Roman"/>
          <w:sz w:val="24"/>
          <w:szCs w:val="24"/>
        </w:rPr>
      </w:pPr>
      <w:r>
        <w:rPr>
          <w:rFonts w:eastAsia="Times New Roman"/>
          <w:i/>
          <w:iCs/>
          <w:sz w:val="24"/>
          <w:szCs w:val="24"/>
        </w:rPr>
        <w:t xml:space="preserve">7.12. </w:t>
      </w:r>
      <w:r>
        <w:rPr>
          <w:rFonts w:eastAsia="Times New Roman"/>
          <w:sz w:val="24"/>
          <w:szCs w:val="24"/>
        </w:rPr>
        <w:t>Продолжительность работы по совместительству педагогических работников в</w:t>
      </w:r>
      <w:r w:rsidR="004F0A48">
        <w:rPr>
          <w:rFonts w:eastAsia="Times New Roman"/>
          <w:sz w:val="24"/>
          <w:szCs w:val="24"/>
        </w:rPr>
        <w:t xml:space="preserve"> </w:t>
      </w:r>
      <w:r>
        <w:rPr>
          <w:rFonts w:eastAsia="Times New Roman"/>
          <w:sz w:val="24"/>
          <w:szCs w:val="24"/>
        </w:rPr>
        <w:t>течение месяца устанавливается по соглашению между работником и работодателем, и по каждому трудовому договору она не может превышать:</w:t>
      </w:r>
    </w:p>
    <w:p w:rsidR="00C5416A" w:rsidRDefault="00C5416A" w:rsidP="00C5416A">
      <w:pPr>
        <w:spacing w:line="13" w:lineRule="exact"/>
        <w:rPr>
          <w:rFonts w:eastAsia="Times New Roman"/>
          <w:sz w:val="24"/>
          <w:szCs w:val="24"/>
        </w:rPr>
      </w:pPr>
    </w:p>
    <w:p w:rsidR="00C5416A" w:rsidRDefault="00C5416A" w:rsidP="00C5416A">
      <w:pPr>
        <w:spacing w:line="232" w:lineRule="auto"/>
        <w:ind w:left="260" w:right="20" w:firstLine="566"/>
        <w:rPr>
          <w:rFonts w:eastAsia="Times New Roman"/>
          <w:sz w:val="24"/>
          <w:szCs w:val="24"/>
        </w:rPr>
      </w:pPr>
      <w:r>
        <w:rPr>
          <w:rFonts w:eastAsia="Times New Roman"/>
          <w:sz w:val="24"/>
          <w:szCs w:val="24"/>
        </w:rPr>
        <w:t>для педагогических работников – половины месячной нормы рабочего времени, исчисленной из установленной продолжительности рабочей недели;</w:t>
      </w:r>
    </w:p>
    <w:p w:rsidR="00C5416A" w:rsidRDefault="00C5416A" w:rsidP="00C5416A">
      <w:pPr>
        <w:spacing w:line="13" w:lineRule="exact"/>
        <w:rPr>
          <w:rFonts w:eastAsia="Times New Roman"/>
          <w:sz w:val="24"/>
          <w:szCs w:val="24"/>
        </w:rPr>
      </w:pPr>
    </w:p>
    <w:p w:rsidR="00C5416A" w:rsidRDefault="00C5416A" w:rsidP="00C5416A">
      <w:pPr>
        <w:spacing w:line="232" w:lineRule="auto"/>
        <w:ind w:left="260" w:right="20" w:firstLine="566"/>
        <w:rPr>
          <w:rFonts w:eastAsia="Times New Roman"/>
          <w:sz w:val="24"/>
          <w:szCs w:val="24"/>
        </w:rPr>
      </w:pPr>
      <w:r>
        <w:rPr>
          <w:rFonts w:eastAsia="Times New Roman"/>
          <w:sz w:val="24"/>
          <w:szCs w:val="24"/>
        </w:rPr>
        <w:t>для педагогических работников, у которых половина месячной нормы рабочего времени по основной работе составляет менее 16 часов в неделю – 16 часов работы в неделю.</w:t>
      </w:r>
    </w:p>
    <w:p w:rsidR="00C5416A" w:rsidRDefault="00C5416A" w:rsidP="00C5416A">
      <w:pPr>
        <w:spacing w:line="329" w:lineRule="exact"/>
        <w:rPr>
          <w:sz w:val="20"/>
          <w:szCs w:val="20"/>
        </w:rPr>
      </w:pPr>
    </w:p>
    <w:p w:rsidR="00C5416A" w:rsidRDefault="00C5416A" w:rsidP="00C5416A">
      <w:pPr>
        <w:numPr>
          <w:ilvl w:val="0"/>
          <w:numId w:val="20"/>
        </w:numPr>
        <w:tabs>
          <w:tab w:val="left" w:pos="4740"/>
        </w:tabs>
        <w:ind w:left="4740" w:hanging="241"/>
        <w:rPr>
          <w:rFonts w:eastAsia="Times New Roman"/>
          <w:b/>
          <w:bCs/>
          <w:sz w:val="24"/>
          <w:szCs w:val="24"/>
        </w:rPr>
      </w:pPr>
      <w:r>
        <w:rPr>
          <w:rFonts w:eastAsia="Times New Roman"/>
          <w:b/>
          <w:bCs/>
          <w:sz w:val="24"/>
          <w:szCs w:val="24"/>
        </w:rPr>
        <w:t>Время отдыха</w:t>
      </w:r>
    </w:p>
    <w:p w:rsidR="00C5416A" w:rsidRDefault="00C5416A" w:rsidP="00C5416A">
      <w:pPr>
        <w:spacing w:line="7" w:lineRule="exact"/>
        <w:rPr>
          <w:sz w:val="20"/>
          <w:szCs w:val="20"/>
        </w:rPr>
      </w:pPr>
    </w:p>
    <w:p w:rsidR="004F0A48" w:rsidRDefault="00C5416A" w:rsidP="00C5416A">
      <w:pPr>
        <w:spacing w:line="235" w:lineRule="auto"/>
        <w:ind w:left="820" w:right="1520"/>
        <w:rPr>
          <w:rFonts w:eastAsia="Times New Roman"/>
          <w:sz w:val="24"/>
          <w:szCs w:val="24"/>
        </w:rPr>
      </w:pPr>
      <w:r>
        <w:rPr>
          <w:rFonts w:eastAsia="Times New Roman"/>
          <w:sz w:val="24"/>
          <w:szCs w:val="24"/>
        </w:rPr>
        <w:t xml:space="preserve">8.1. Работникам ДОУ устанавливаются следующие виды времени отдыха: а) перерывы в течение рабочего дня (смены); </w:t>
      </w:r>
    </w:p>
    <w:p w:rsidR="00C5416A" w:rsidRDefault="00C5416A" w:rsidP="00C5416A">
      <w:pPr>
        <w:spacing w:line="235" w:lineRule="auto"/>
        <w:ind w:left="820" w:right="1520"/>
        <w:rPr>
          <w:sz w:val="20"/>
          <w:szCs w:val="20"/>
        </w:rPr>
      </w:pPr>
      <w:r>
        <w:rPr>
          <w:rFonts w:eastAsia="Times New Roman"/>
          <w:sz w:val="24"/>
          <w:szCs w:val="24"/>
        </w:rPr>
        <w:t>б) ежедневный (междусменный) отдых;</w:t>
      </w:r>
    </w:p>
    <w:p w:rsidR="00C5416A" w:rsidRDefault="00C5416A" w:rsidP="00C5416A">
      <w:pPr>
        <w:spacing w:line="14" w:lineRule="exact"/>
        <w:rPr>
          <w:sz w:val="20"/>
          <w:szCs w:val="20"/>
        </w:rPr>
      </w:pPr>
    </w:p>
    <w:p w:rsidR="004F0A48" w:rsidRDefault="00C5416A" w:rsidP="00C5416A">
      <w:pPr>
        <w:ind w:left="820" w:right="3480"/>
        <w:rPr>
          <w:rFonts w:eastAsia="Times New Roman"/>
          <w:sz w:val="24"/>
          <w:szCs w:val="24"/>
        </w:rPr>
      </w:pPr>
      <w:r>
        <w:rPr>
          <w:rFonts w:eastAsia="Times New Roman"/>
          <w:sz w:val="24"/>
          <w:szCs w:val="24"/>
        </w:rPr>
        <w:t xml:space="preserve">в) выходные дни (еженедельный непрерывный отдых); г) нерабочие праздничные дни; </w:t>
      </w:r>
    </w:p>
    <w:p w:rsidR="00C5416A" w:rsidRDefault="00C5416A" w:rsidP="00C5416A">
      <w:pPr>
        <w:ind w:left="820" w:right="3480"/>
        <w:rPr>
          <w:sz w:val="20"/>
          <w:szCs w:val="20"/>
        </w:rPr>
      </w:pPr>
      <w:r>
        <w:rPr>
          <w:rFonts w:eastAsia="Times New Roman"/>
          <w:sz w:val="24"/>
          <w:szCs w:val="24"/>
        </w:rPr>
        <w:t>д) отпуска.</w:t>
      </w:r>
    </w:p>
    <w:p w:rsidR="00C5416A" w:rsidRDefault="00C5416A" w:rsidP="00C5416A">
      <w:pPr>
        <w:sectPr w:rsidR="00C5416A">
          <w:pgSz w:w="12240" w:h="15840"/>
          <w:pgMar w:top="1135" w:right="840" w:bottom="1440" w:left="1440" w:header="0" w:footer="0" w:gutter="0"/>
          <w:cols w:space="720"/>
        </w:sectPr>
      </w:pPr>
    </w:p>
    <w:p w:rsidR="00C5416A" w:rsidRDefault="00C5416A" w:rsidP="00C5416A">
      <w:pPr>
        <w:spacing w:line="235" w:lineRule="auto"/>
        <w:ind w:left="260" w:firstLine="566"/>
        <w:jc w:val="both"/>
        <w:rPr>
          <w:sz w:val="20"/>
          <w:szCs w:val="20"/>
        </w:rPr>
      </w:pPr>
      <w:r>
        <w:rPr>
          <w:rFonts w:eastAsia="Times New Roman"/>
          <w:sz w:val="24"/>
          <w:szCs w:val="24"/>
        </w:rPr>
        <w:lastRenderedPageBreak/>
        <w:t>8.2. Работникам ДОУ устанавливается перерыв для отдыха и питания продолжительностью 1 час. Иная продолжительность может быть установлена по соглашению сторон трудового договора и закреплена в трудовом договоре.</w:t>
      </w:r>
    </w:p>
    <w:p w:rsidR="00C5416A" w:rsidRDefault="00C5416A" w:rsidP="00C5416A">
      <w:pPr>
        <w:spacing w:line="2" w:lineRule="exact"/>
        <w:rPr>
          <w:sz w:val="20"/>
          <w:szCs w:val="20"/>
        </w:rPr>
      </w:pPr>
    </w:p>
    <w:p w:rsidR="00C5416A" w:rsidRDefault="00C5416A" w:rsidP="00C5416A">
      <w:pPr>
        <w:ind w:left="820"/>
        <w:rPr>
          <w:sz w:val="20"/>
          <w:szCs w:val="20"/>
        </w:rPr>
      </w:pPr>
      <w:r>
        <w:rPr>
          <w:rFonts w:eastAsia="Times New Roman"/>
          <w:sz w:val="24"/>
          <w:szCs w:val="24"/>
        </w:rPr>
        <w:t>8.2.1. Перерыв для отдыха и питания в рабочее время работников не включается.</w:t>
      </w:r>
    </w:p>
    <w:p w:rsidR="00C5416A" w:rsidRDefault="00C5416A" w:rsidP="00C5416A">
      <w:pPr>
        <w:spacing w:line="12"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8.2.2. Перерыв для отдыха и питания не устанавливается работникам, продолжительность ежедневной работы которых не превышает 4 часа в день.</w:t>
      </w:r>
    </w:p>
    <w:p w:rsidR="00C5416A" w:rsidRDefault="00C5416A" w:rsidP="00C5416A">
      <w:pPr>
        <w:spacing w:line="14"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8.2.3. 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 одновременно вместе с обучающимися или отдельно в специально отведенном для этой цели помещении.</w:t>
      </w:r>
    </w:p>
    <w:p w:rsidR="00C5416A" w:rsidRDefault="00C5416A" w:rsidP="00C5416A">
      <w:pPr>
        <w:spacing w:line="2" w:lineRule="exact"/>
        <w:rPr>
          <w:sz w:val="20"/>
          <w:szCs w:val="20"/>
        </w:rPr>
      </w:pPr>
    </w:p>
    <w:p w:rsidR="00C5416A" w:rsidRDefault="00C5416A" w:rsidP="00C5416A">
      <w:pPr>
        <w:ind w:left="820"/>
        <w:rPr>
          <w:sz w:val="20"/>
          <w:szCs w:val="20"/>
        </w:rPr>
      </w:pPr>
      <w:r>
        <w:rPr>
          <w:rFonts w:eastAsia="Times New Roman"/>
          <w:sz w:val="24"/>
          <w:szCs w:val="24"/>
        </w:rPr>
        <w:t>8.3. Работникам предоставляются выходные дни (еженедельный непрерывный отдых).</w:t>
      </w:r>
    </w:p>
    <w:p w:rsidR="00C5416A" w:rsidRDefault="00C5416A" w:rsidP="00C5416A">
      <w:pPr>
        <w:spacing w:line="12"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8.3.1. Продолжительность еженедельного непрерывного отдыха не может быть менее 42 часов.</w:t>
      </w:r>
    </w:p>
    <w:p w:rsidR="00C5416A" w:rsidRDefault="00C5416A" w:rsidP="00C5416A">
      <w:pPr>
        <w:spacing w:line="14"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8.3.2. При пятидневной рабочей неделе работникам предоставляются два выходных дня в неделю.</w:t>
      </w:r>
    </w:p>
    <w:p w:rsidR="00C5416A" w:rsidRDefault="00C5416A" w:rsidP="00C5416A">
      <w:pPr>
        <w:spacing w:line="2" w:lineRule="exact"/>
        <w:rPr>
          <w:sz w:val="20"/>
          <w:szCs w:val="20"/>
        </w:rPr>
      </w:pPr>
    </w:p>
    <w:p w:rsidR="00C5416A" w:rsidRDefault="00C5416A" w:rsidP="00C5416A">
      <w:pPr>
        <w:ind w:left="820"/>
        <w:rPr>
          <w:sz w:val="20"/>
          <w:szCs w:val="20"/>
        </w:rPr>
      </w:pPr>
      <w:r>
        <w:rPr>
          <w:rFonts w:eastAsia="Times New Roman"/>
          <w:sz w:val="24"/>
          <w:szCs w:val="24"/>
        </w:rPr>
        <w:t>8.3.3. Общим выходным днем является суббота и воскресенье.</w:t>
      </w:r>
    </w:p>
    <w:p w:rsidR="00C5416A" w:rsidRDefault="00C5416A" w:rsidP="00C5416A">
      <w:pPr>
        <w:spacing w:line="12"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8.4. Накануне нерабочих праздничных дней продолжительность рабочего дня сокращается на один час.</w:t>
      </w:r>
    </w:p>
    <w:p w:rsidR="00C5416A" w:rsidRDefault="00C5416A" w:rsidP="00C5416A">
      <w:pPr>
        <w:spacing w:line="2" w:lineRule="exact"/>
        <w:rPr>
          <w:sz w:val="20"/>
          <w:szCs w:val="20"/>
        </w:rPr>
      </w:pPr>
    </w:p>
    <w:p w:rsidR="00C5416A" w:rsidRDefault="00C5416A" w:rsidP="00C5416A">
      <w:pPr>
        <w:ind w:left="820"/>
        <w:rPr>
          <w:sz w:val="20"/>
          <w:szCs w:val="20"/>
        </w:rPr>
      </w:pPr>
      <w:r>
        <w:rPr>
          <w:rFonts w:eastAsia="Times New Roman"/>
          <w:sz w:val="24"/>
          <w:szCs w:val="24"/>
        </w:rPr>
        <w:t>Нерабочими праздничными днями в Российской Федерации являются:</w:t>
      </w:r>
    </w:p>
    <w:p w:rsidR="00C5416A" w:rsidRDefault="00C5416A" w:rsidP="00C5416A">
      <w:pPr>
        <w:ind w:left="820"/>
        <w:rPr>
          <w:sz w:val="20"/>
          <w:szCs w:val="20"/>
        </w:rPr>
      </w:pPr>
      <w:r>
        <w:rPr>
          <w:rFonts w:eastAsia="Times New Roman"/>
          <w:sz w:val="24"/>
          <w:szCs w:val="24"/>
        </w:rPr>
        <w:t>– 1, 2, 3, 4, 5, 6 и 8 января – новогодние каникулы;</w:t>
      </w:r>
    </w:p>
    <w:p w:rsidR="00C5416A" w:rsidRDefault="00C5416A" w:rsidP="00C5416A">
      <w:pPr>
        <w:ind w:left="820"/>
        <w:rPr>
          <w:sz w:val="20"/>
          <w:szCs w:val="20"/>
        </w:rPr>
      </w:pPr>
      <w:r>
        <w:rPr>
          <w:rFonts w:eastAsia="Times New Roman"/>
          <w:sz w:val="24"/>
          <w:szCs w:val="24"/>
        </w:rPr>
        <w:t>– 7 января – Рождество Христово;</w:t>
      </w:r>
    </w:p>
    <w:p w:rsidR="00C5416A" w:rsidRDefault="00C5416A" w:rsidP="00C5416A">
      <w:pPr>
        <w:ind w:left="820"/>
        <w:rPr>
          <w:sz w:val="20"/>
          <w:szCs w:val="20"/>
        </w:rPr>
      </w:pPr>
      <w:r>
        <w:rPr>
          <w:rFonts w:eastAsia="Times New Roman"/>
          <w:sz w:val="24"/>
          <w:szCs w:val="24"/>
        </w:rPr>
        <w:t>– 23 февраля – День защитника Отечества;</w:t>
      </w:r>
    </w:p>
    <w:p w:rsidR="00C5416A" w:rsidRDefault="00C5416A" w:rsidP="00C5416A">
      <w:pPr>
        <w:ind w:left="820"/>
        <w:rPr>
          <w:sz w:val="20"/>
          <w:szCs w:val="20"/>
        </w:rPr>
      </w:pPr>
      <w:r>
        <w:rPr>
          <w:rFonts w:eastAsia="Times New Roman"/>
          <w:sz w:val="24"/>
          <w:szCs w:val="24"/>
        </w:rPr>
        <w:t>– 8 марта – Международный женский день;</w:t>
      </w:r>
    </w:p>
    <w:p w:rsidR="00C5416A" w:rsidRDefault="00C5416A" w:rsidP="00C5416A">
      <w:pPr>
        <w:ind w:left="820"/>
        <w:rPr>
          <w:sz w:val="20"/>
          <w:szCs w:val="20"/>
        </w:rPr>
      </w:pPr>
      <w:r>
        <w:rPr>
          <w:rFonts w:eastAsia="Times New Roman"/>
          <w:sz w:val="24"/>
          <w:szCs w:val="24"/>
        </w:rPr>
        <w:t>– 1 мая – Праздник Весны и Труда;</w:t>
      </w:r>
    </w:p>
    <w:p w:rsidR="00C5416A" w:rsidRDefault="00C5416A" w:rsidP="00C5416A">
      <w:pPr>
        <w:ind w:left="820"/>
        <w:rPr>
          <w:sz w:val="20"/>
          <w:szCs w:val="20"/>
        </w:rPr>
      </w:pPr>
      <w:r>
        <w:rPr>
          <w:rFonts w:eastAsia="Times New Roman"/>
          <w:sz w:val="24"/>
          <w:szCs w:val="24"/>
        </w:rPr>
        <w:t>– 9 мая – День Победы;</w:t>
      </w:r>
    </w:p>
    <w:p w:rsidR="00C5416A" w:rsidRDefault="00C5416A" w:rsidP="00C5416A">
      <w:pPr>
        <w:ind w:left="820"/>
        <w:rPr>
          <w:sz w:val="20"/>
          <w:szCs w:val="20"/>
        </w:rPr>
      </w:pPr>
      <w:r>
        <w:rPr>
          <w:rFonts w:eastAsia="Times New Roman"/>
          <w:sz w:val="24"/>
          <w:szCs w:val="24"/>
        </w:rPr>
        <w:t>– 12 июня – День России;</w:t>
      </w:r>
    </w:p>
    <w:p w:rsidR="00C5416A" w:rsidRDefault="00C5416A" w:rsidP="00C5416A">
      <w:pPr>
        <w:ind w:left="820"/>
        <w:rPr>
          <w:sz w:val="20"/>
          <w:szCs w:val="20"/>
        </w:rPr>
      </w:pPr>
      <w:r>
        <w:rPr>
          <w:rFonts w:eastAsia="Times New Roman"/>
          <w:sz w:val="24"/>
          <w:szCs w:val="24"/>
        </w:rPr>
        <w:t>– 4 ноября – День народного единства.</w:t>
      </w:r>
    </w:p>
    <w:p w:rsidR="00C5416A" w:rsidRDefault="00C5416A" w:rsidP="00C5416A">
      <w:pPr>
        <w:spacing w:line="12"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Работа в выходные и нерабочие праздничные дни запрещается, за исключением случаев, предусмотренных Трудовым кодексом РФ.</w:t>
      </w:r>
    </w:p>
    <w:p w:rsidR="00C5416A" w:rsidRDefault="00C5416A" w:rsidP="00C5416A">
      <w:pPr>
        <w:spacing w:line="14"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8.5.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rsidR="00C5416A" w:rsidRDefault="00C5416A" w:rsidP="00C5416A">
      <w:pPr>
        <w:spacing w:line="14"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8.6. Работникам предоставляются ежегодные отпуска с сохранением места работы (должности) и среднего заработка.</w:t>
      </w:r>
    </w:p>
    <w:p w:rsidR="00C5416A" w:rsidRDefault="00C5416A" w:rsidP="00C5416A">
      <w:pPr>
        <w:spacing w:line="14" w:lineRule="exact"/>
        <w:rPr>
          <w:sz w:val="20"/>
          <w:szCs w:val="20"/>
        </w:rPr>
      </w:pPr>
    </w:p>
    <w:p w:rsidR="00C5416A" w:rsidRDefault="00C5416A" w:rsidP="00C5416A">
      <w:pPr>
        <w:spacing w:line="232" w:lineRule="auto"/>
        <w:ind w:left="260" w:right="20" w:firstLine="566"/>
        <w:jc w:val="both"/>
        <w:rPr>
          <w:sz w:val="20"/>
          <w:szCs w:val="20"/>
        </w:rPr>
      </w:pPr>
      <w:r>
        <w:rPr>
          <w:rFonts w:eastAsia="Times New Roman"/>
          <w:sz w:val="24"/>
          <w:szCs w:val="24"/>
        </w:rPr>
        <w:t>8.6.1. Работникам предоставляется ежегодный основной оплачиваемый отпуск продолжительностью 28 календарных дней.</w:t>
      </w:r>
    </w:p>
    <w:p w:rsidR="00C5416A" w:rsidRDefault="00C5416A" w:rsidP="00C5416A">
      <w:pPr>
        <w:spacing w:line="14"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8.6.2. Педагогическим работникам предоставляется ежегодный основной удлиненный оплачиваемый отпуск.</w:t>
      </w:r>
    </w:p>
    <w:p w:rsidR="00C5416A" w:rsidRDefault="00C5416A" w:rsidP="00C5416A">
      <w:pPr>
        <w:spacing w:line="14"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8.6.3. Порядок и условия предоставления ежегодного основного удлиненного оплачиваемого отпуска устанавливает Правительство.</w:t>
      </w:r>
    </w:p>
    <w:p w:rsidR="00C5416A" w:rsidRDefault="00C5416A" w:rsidP="00C5416A">
      <w:pPr>
        <w:spacing w:line="14"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8.6.4. Ежегодный основной удлиненный оплачиваемый отпуск может предоставляться иным (непедагогическим) работникам в случаях и порядке, который предусмотрен нормативным правовым актом Правительства.</w:t>
      </w:r>
    </w:p>
    <w:p w:rsidR="00C5416A" w:rsidRDefault="00C5416A" w:rsidP="00C5416A">
      <w:pPr>
        <w:spacing w:line="14"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8.7.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rsidR="00C5416A" w:rsidRDefault="00C5416A" w:rsidP="00C5416A">
      <w:pPr>
        <w:sectPr w:rsidR="00C5416A">
          <w:pgSz w:w="12240" w:h="15840"/>
          <w:pgMar w:top="1135" w:right="840" w:bottom="1440" w:left="1440" w:header="0" w:footer="0" w:gutter="0"/>
          <w:cols w:space="720"/>
        </w:sectPr>
      </w:pPr>
    </w:p>
    <w:p w:rsidR="00C5416A" w:rsidRDefault="00C5416A" w:rsidP="00C5416A">
      <w:pPr>
        <w:spacing w:line="235" w:lineRule="auto"/>
        <w:ind w:left="260" w:firstLine="566"/>
        <w:jc w:val="both"/>
        <w:rPr>
          <w:sz w:val="20"/>
          <w:szCs w:val="20"/>
        </w:rPr>
      </w:pPr>
      <w:r>
        <w:rPr>
          <w:rFonts w:eastAsia="Times New Roman"/>
          <w:sz w:val="24"/>
          <w:szCs w:val="24"/>
        </w:rPr>
        <w:lastRenderedPageBreak/>
        <w:t>7.7.1. Ежегодный дополнительный оплачиваемый отпуск предоставляется работникам, условия труда на рабочих местах которых по результатам специальной оценки условий труда отнесены к вредным условиям труда 2, 3 или 4-й степени либо опасным условиям труда.</w:t>
      </w:r>
    </w:p>
    <w:p w:rsidR="00C5416A" w:rsidRDefault="00C5416A" w:rsidP="00C5416A">
      <w:pPr>
        <w:spacing w:line="14"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Минимальная продолжительность ежегодного дополнительного оплачиваемого отпуска указанным работникам составляет 7 календарных дней.</w:t>
      </w:r>
    </w:p>
    <w:p w:rsidR="00C5416A" w:rsidRDefault="00C5416A" w:rsidP="00C5416A">
      <w:pPr>
        <w:spacing w:line="14"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C5416A" w:rsidRDefault="00C5416A" w:rsidP="00C5416A">
      <w:pPr>
        <w:spacing w:line="14"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8.7.2. 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w:t>
      </w:r>
    </w:p>
    <w:p w:rsidR="00C5416A" w:rsidRDefault="00C5416A" w:rsidP="00C5416A">
      <w:pPr>
        <w:spacing w:line="14"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8.8.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C5416A" w:rsidRDefault="00C5416A" w:rsidP="00C5416A">
      <w:pPr>
        <w:spacing w:line="14" w:lineRule="exact"/>
        <w:rPr>
          <w:sz w:val="20"/>
          <w:szCs w:val="20"/>
        </w:rPr>
      </w:pPr>
    </w:p>
    <w:p w:rsidR="00C5416A" w:rsidRDefault="00C5416A" w:rsidP="00C5416A">
      <w:pPr>
        <w:spacing w:line="232" w:lineRule="auto"/>
        <w:ind w:left="260" w:right="20" w:firstLine="566"/>
        <w:jc w:val="both"/>
        <w:rPr>
          <w:sz w:val="20"/>
          <w:szCs w:val="20"/>
        </w:rPr>
      </w:pPr>
      <w:r>
        <w:rPr>
          <w:rFonts w:eastAsia="Times New Roman"/>
          <w:sz w:val="24"/>
          <w:szCs w:val="24"/>
        </w:rPr>
        <w:t>8.9. Стаж работы для предоставления ежегодных оплачиваемых отпусков определяется в порядке, предусмотренном Трудовым кодексом РФ.</w:t>
      </w:r>
    </w:p>
    <w:p w:rsidR="00C5416A" w:rsidRDefault="00C5416A" w:rsidP="00C5416A">
      <w:pPr>
        <w:spacing w:line="14"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8.10. Очередность предоставления оплачиваемых отпусков определяется ежегодно в соответствии с графиком отпусков, утверждаемым ДОУ.</w:t>
      </w:r>
    </w:p>
    <w:p w:rsidR="00C5416A" w:rsidRDefault="00C5416A" w:rsidP="00C5416A">
      <w:pPr>
        <w:spacing w:line="14"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8.11. ДОУ утверждает график отпусков не позднее, чем за две недели до наступления следующего календарного года.</w:t>
      </w:r>
    </w:p>
    <w:p w:rsidR="00C5416A" w:rsidRDefault="00C5416A" w:rsidP="00C5416A">
      <w:pPr>
        <w:spacing w:line="14"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8.12. О времени начала отпуска ДОУ извещает работника под подпись не позднее чем за две недели до его начала.</w:t>
      </w:r>
    </w:p>
    <w:p w:rsidR="00C5416A" w:rsidRDefault="00C5416A" w:rsidP="00C5416A">
      <w:pPr>
        <w:spacing w:line="14"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8.13. Отдельным категориям работников в случаях, предусмотренных ТК и иными федеральными законами, ежегодный оплачиваемый отпуск предоставляется по их желанию в удобное для них время:</w:t>
      </w:r>
    </w:p>
    <w:p w:rsidR="00C5416A" w:rsidRDefault="00C5416A" w:rsidP="00C5416A">
      <w:pPr>
        <w:spacing w:line="2" w:lineRule="exact"/>
        <w:rPr>
          <w:sz w:val="20"/>
          <w:szCs w:val="20"/>
        </w:rPr>
      </w:pPr>
    </w:p>
    <w:p w:rsidR="00C5416A" w:rsidRDefault="00C5416A" w:rsidP="00C5416A">
      <w:pPr>
        <w:ind w:left="820"/>
        <w:rPr>
          <w:sz w:val="20"/>
          <w:szCs w:val="20"/>
        </w:rPr>
      </w:pPr>
      <w:r>
        <w:rPr>
          <w:rFonts w:eastAsia="Times New Roman"/>
          <w:sz w:val="24"/>
          <w:szCs w:val="24"/>
        </w:rPr>
        <w:t>– работникам до 18 лет;</w:t>
      </w:r>
    </w:p>
    <w:p w:rsidR="00C5416A" w:rsidRDefault="00C5416A" w:rsidP="00C5416A">
      <w:pPr>
        <w:ind w:left="820"/>
        <w:rPr>
          <w:sz w:val="20"/>
          <w:szCs w:val="20"/>
        </w:rPr>
      </w:pPr>
      <w:r>
        <w:rPr>
          <w:rFonts w:eastAsia="Times New Roman"/>
          <w:sz w:val="24"/>
          <w:szCs w:val="24"/>
        </w:rPr>
        <w:t>– родителям, опекунам, попечителям ребенка-инвалида до 18 лет;</w:t>
      </w:r>
    </w:p>
    <w:p w:rsidR="00C5416A" w:rsidRDefault="00C5416A" w:rsidP="00C5416A">
      <w:pPr>
        <w:ind w:left="820"/>
        <w:rPr>
          <w:sz w:val="20"/>
          <w:szCs w:val="20"/>
        </w:rPr>
      </w:pPr>
      <w:r>
        <w:rPr>
          <w:rFonts w:eastAsia="Times New Roman"/>
          <w:sz w:val="24"/>
          <w:szCs w:val="24"/>
        </w:rPr>
        <w:t>– усыновителям ребенка в возрасте до трех месяцев;</w:t>
      </w:r>
    </w:p>
    <w:p w:rsidR="00C5416A" w:rsidRDefault="00C5416A" w:rsidP="00C5416A">
      <w:pPr>
        <w:spacing w:line="12" w:lineRule="exact"/>
        <w:rPr>
          <w:sz w:val="20"/>
          <w:szCs w:val="20"/>
        </w:rPr>
      </w:pPr>
    </w:p>
    <w:p w:rsidR="00C5416A" w:rsidRDefault="00C5416A" w:rsidP="00C5416A">
      <w:pPr>
        <w:spacing w:line="232" w:lineRule="auto"/>
        <w:ind w:left="260" w:firstLine="566"/>
        <w:rPr>
          <w:sz w:val="20"/>
          <w:szCs w:val="20"/>
        </w:rPr>
      </w:pPr>
      <w:r>
        <w:rPr>
          <w:rFonts w:eastAsia="Times New Roman"/>
          <w:sz w:val="24"/>
          <w:szCs w:val="24"/>
        </w:rPr>
        <w:t>– женщинам до и после отпуска по беременности и родам, а также после отпуска по уходу за ребенком;</w:t>
      </w:r>
    </w:p>
    <w:p w:rsidR="00C5416A" w:rsidRDefault="00C5416A" w:rsidP="00C5416A">
      <w:pPr>
        <w:spacing w:line="1" w:lineRule="exact"/>
        <w:rPr>
          <w:sz w:val="20"/>
          <w:szCs w:val="20"/>
        </w:rPr>
      </w:pPr>
    </w:p>
    <w:p w:rsidR="00C5416A" w:rsidRDefault="00C5416A" w:rsidP="00C5416A">
      <w:pPr>
        <w:ind w:left="820"/>
        <w:rPr>
          <w:sz w:val="20"/>
          <w:szCs w:val="20"/>
        </w:rPr>
      </w:pPr>
      <w:r>
        <w:rPr>
          <w:rFonts w:eastAsia="Times New Roman"/>
          <w:sz w:val="24"/>
          <w:szCs w:val="24"/>
        </w:rPr>
        <w:t>– мужьям во время отпуска жены по беременности и родам;</w:t>
      </w:r>
    </w:p>
    <w:p w:rsidR="00C5416A" w:rsidRDefault="00C5416A" w:rsidP="00C5416A">
      <w:pPr>
        <w:ind w:left="820"/>
        <w:rPr>
          <w:sz w:val="20"/>
          <w:szCs w:val="20"/>
        </w:rPr>
      </w:pPr>
      <w:r>
        <w:rPr>
          <w:rFonts w:eastAsia="Times New Roman"/>
          <w:sz w:val="24"/>
          <w:szCs w:val="24"/>
        </w:rPr>
        <w:t>– работникам, у которых трое и более детей до 12 лет;</w:t>
      </w:r>
    </w:p>
    <w:p w:rsidR="00C5416A" w:rsidRDefault="00C5416A" w:rsidP="00C5416A">
      <w:pPr>
        <w:ind w:left="820"/>
        <w:rPr>
          <w:sz w:val="20"/>
          <w:szCs w:val="20"/>
        </w:rPr>
      </w:pPr>
      <w:r>
        <w:rPr>
          <w:rFonts w:eastAsia="Times New Roman"/>
          <w:sz w:val="24"/>
          <w:szCs w:val="24"/>
        </w:rPr>
        <w:t>– инвалидам войны, ветеранам боевых действий, блокадникам, работникам тыла;</w:t>
      </w:r>
    </w:p>
    <w:p w:rsidR="00C5416A" w:rsidRDefault="00C5416A" w:rsidP="00C5416A">
      <w:pPr>
        <w:ind w:left="820"/>
        <w:rPr>
          <w:sz w:val="20"/>
          <w:szCs w:val="20"/>
        </w:rPr>
      </w:pPr>
      <w:r>
        <w:rPr>
          <w:rFonts w:eastAsia="Times New Roman"/>
          <w:sz w:val="24"/>
          <w:szCs w:val="24"/>
        </w:rPr>
        <w:t>– чернобыльцам;</w:t>
      </w:r>
    </w:p>
    <w:p w:rsidR="00C5416A" w:rsidRDefault="00C5416A" w:rsidP="00C5416A">
      <w:pPr>
        <w:ind w:left="820"/>
        <w:rPr>
          <w:sz w:val="20"/>
          <w:szCs w:val="20"/>
        </w:rPr>
      </w:pPr>
      <w:r>
        <w:rPr>
          <w:rFonts w:eastAsia="Times New Roman"/>
          <w:sz w:val="24"/>
          <w:szCs w:val="24"/>
        </w:rPr>
        <w:t>– женам военнослужащих.</w:t>
      </w:r>
    </w:p>
    <w:p w:rsidR="00C5416A" w:rsidRDefault="00C5416A" w:rsidP="00C5416A">
      <w:pPr>
        <w:spacing w:line="12"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8.14. ДОУ продлевает или переносит ежегодный оплачиваемый отпуск с учетом пожеланий работника в случаях, предусмотренных трудовым законодательством.</w:t>
      </w:r>
    </w:p>
    <w:p w:rsidR="00C5416A" w:rsidRDefault="00C5416A" w:rsidP="00C5416A">
      <w:pPr>
        <w:spacing w:line="14"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8.15. По соглашению между работником и ДОУ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C5416A" w:rsidRDefault="00C5416A" w:rsidP="00C5416A">
      <w:pPr>
        <w:spacing w:line="14"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8.16. ДОУ может отозвать работника из отпуска только с его согласия. Не</w:t>
      </w:r>
      <w:r w:rsidR="00540A4B">
        <w:rPr>
          <w:rFonts w:eastAsia="Times New Roman"/>
          <w:sz w:val="24"/>
          <w:szCs w:val="24"/>
        </w:rPr>
        <w:t xml:space="preserve"> </w:t>
      </w:r>
      <w:r>
        <w:rPr>
          <w:rFonts w:eastAsia="Times New Roman"/>
          <w:sz w:val="24"/>
          <w:szCs w:val="24"/>
        </w:rPr>
        <w:t>использованную в связи с этим часть отпуска ДОУ предоставляет по выбору работника в удобное для него время в течение текущего рабочего года или присоединяет к отпуску за следующий рабочий год.</w:t>
      </w:r>
    </w:p>
    <w:p w:rsidR="00C5416A" w:rsidRDefault="00C5416A" w:rsidP="00C5416A">
      <w:pPr>
        <w:spacing w:line="14"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8.17.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C5416A" w:rsidRDefault="00C5416A" w:rsidP="00C5416A">
      <w:pPr>
        <w:spacing w:line="14"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8.18.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C5416A" w:rsidRDefault="00C5416A" w:rsidP="00C5416A">
      <w:pPr>
        <w:sectPr w:rsidR="00C5416A">
          <w:pgSz w:w="12240" w:h="15840"/>
          <w:pgMar w:top="1135" w:right="840" w:bottom="628" w:left="1440" w:header="0" w:footer="0" w:gutter="0"/>
          <w:cols w:space="720"/>
        </w:sectPr>
      </w:pPr>
    </w:p>
    <w:p w:rsidR="00C5416A" w:rsidRDefault="00C5416A" w:rsidP="00C5416A">
      <w:pPr>
        <w:spacing w:line="235" w:lineRule="auto"/>
        <w:ind w:left="260" w:firstLine="566"/>
        <w:jc w:val="both"/>
        <w:rPr>
          <w:sz w:val="20"/>
          <w:szCs w:val="20"/>
        </w:rPr>
      </w:pPr>
      <w:r>
        <w:rPr>
          <w:rFonts w:eastAsia="Times New Roman"/>
          <w:sz w:val="24"/>
          <w:szCs w:val="24"/>
        </w:rPr>
        <w:lastRenderedPageBreak/>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C5416A" w:rsidRDefault="00C5416A" w:rsidP="00C5416A">
      <w:pPr>
        <w:spacing w:line="14" w:lineRule="exact"/>
        <w:rPr>
          <w:sz w:val="20"/>
          <w:szCs w:val="20"/>
        </w:rPr>
      </w:pPr>
    </w:p>
    <w:p w:rsidR="00C5416A" w:rsidRDefault="00C5416A" w:rsidP="00C5416A">
      <w:pPr>
        <w:spacing w:line="237" w:lineRule="auto"/>
        <w:ind w:left="260" w:firstLine="566"/>
        <w:jc w:val="both"/>
        <w:rPr>
          <w:sz w:val="20"/>
          <w:szCs w:val="20"/>
        </w:rPr>
      </w:pPr>
      <w:r>
        <w:rPr>
          <w:rFonts w:eastAsia="Times New Roman"/>
          <w:sz w:val="24"/>
          <w:szCs w:val="24"/>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 кодексом РФ).</w:t>
      </w:r>
    </w:p>
    <w:p w:rsidR="00C5416A" w:rsidRDefault="00C5416A" w:rsidP="00C5416A">
      <w:pPr>
        <w:spacing w:line="16"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8.19. При увольнении работнику выплачивается денежная компенсация за все неиспользованные отпуска.</w:t>
      </w:r>
    </w:p>
    <w:p w:rsidR="00C5416A" w:rsidRDefault="00C5416A" w:rsidP="00C5416A">
      <w:pPr>
        <w:spacing w:line="14"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C5416A" w:rsidRDefault="00C5416A" w:rsidP="00C5416A">
      <w:pPr>
        <w:spacing w:line="14"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C5416A" w:rsidRDefault="00C5416A" w:rsidP="00C5416A">
      <w:pPr>
        <w:spacing w:line="14"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8.20. Педагогическим работникам ДОУ не реже чем через каждые 10 лет непрерывной педагогической работы предоставляется длительный отпуск сроком до одного года.</w:t>
      </w:r>
    </w:p>
    <w:p w:rsidR="00C5416A" w:rsidRDefault="00C5416A" w:rsidP="00C5416A">
      <w:pPr>
        <w:spacing w:line="14"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Порядок и условия предоставления длительного отпуска определяет федеральный нормативный правовой акт.</w:t>
      </w:r>
    </w:p>
    <w:p w:rsidR="00C5416A" w:rsidRDefault="00C5416A" w:rsidP="00C5416A">
      <w:pPr>
        <w:spacing w:line="282" w:lineRule="exact"/>
        <w:rPr>
          <w:sz w:val="20"/>
          <w:szCs w:val="20"/>
        </w:rPr>
      </w:pPr>
    </w:p>
    <w:p w:rsidR="00C5416A" w:rsidRDefault="00C5416A" w:rsidP="00C5416A">
      <w:pPr>
        <w:numPr>
          <w:ilvl w:val="0"/>
          <w:numId w:val="21"/>
        </w:numPr>
        <w:tabs>
          <w:tab w:val="left" w:pos="3860"/>
        </w:tabs>
        <w:ind w:left="3860" w:hanging="245"/>
        <w:rPr>
          <w:rFonts w:eastAsia="Times New Roman"/>
          <w:b/>
          <w:bCs/>
          <w:sz w:val="24"/>
          <w:szCs w:val="24"/>
        </w:rPr>
      </w:pPr>
      <w:r>
        <w:rPr>
          <w:rFonts w:eastAsia="Times New Roman"/>
          <w:b/>
          <w:bCs/>
          <w:sz w:val="24"/>
          <w:szCs w:val="24"/>
        </w:rPr>
        <w:t>Поощрения за успехи в работе</w:t>
      </w:r>
    </w:p>
    <w:p w:rsidR="00C5416A" w:rsidRDefault="00C5416A" w:rsidP="00C5416A">
      <w:pPr>
        <w:spacing w:line="7"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9.1. За образцовое выполнение трудовых обязанностей, успехи в обучении и воспитании детей, продолжительную и безупречную работу, новаторство в труде, эффективную работу и за другие достижения в работе применяются следующие поощрения:</w:t>
      </w:r>
    </w:p>
    <w:p w:rsidR="00C5416A" w:rsidRDefault="00C5416A" w:rsidP="00C5416A">
      <w:pPr>
        <w:spacing w:line="2" w:lineRule="exact"/>
        <w:rPr>
          <w:sz w:val="20"/>
          <w:szCs w:val="20"/>
        </w:rPr>
      </w:pPr>
    </w:p>
    <w:p w:rsidR="00C5416A" w:rsidRDefault="00C5416A" w:rsidP="00C5416A">
      <w:pPr>
        <w:ind w:left="820"/>
        <w:rPr>
          <w:sz w:val="20"/>
          <w:szCs w:val="20"/>
        </w:rPr>
      </w:pPr>
      <w:r>
        <w:rPr>
          <w:rFonts w:eastAsia="Times New Roman"/>
          <w:sz w:val="24"/>
          <w:szCs w:val="24"/>
        </w:rPr>
        <w:t>а) объявление благодарности;</w:t>
      </w:r>
    </w:p>
    <w:p w:rsidR="00C5416A" w:rsidRDefault="00C5416A" w:rsidP="00C5416A">
      <w:pPr>
        <w:ind w:left="820"/>
        <w:rPr>
          <w:sz w:val="20"/>
          <w:szCs w:val="20"/>
        </w:rPr>
      </w:pPr>
      <w:r>
        <w:rPr>
          <w:rFonts w:eastAsia="Times New Roman"/>
          <w:sz w:val="24"/>
          <w:szCs w:val="24"/>
        </w:rPr>
        <w:t>б) выдача премии;</w:t>
      </w:r>
    </w:p>
    <w:p w:rsidR="00C5416A" w:rsidRDefault="00C5416A" w:rsidP="00C5416A">
      <w:pPr>
        <w:ind w:left="820"/>
        <w:rPr>
          <w:sz w:val="20"/>
          <w:szCs w:val="20"/>
        </w:rPr>
      </w:pPr>
      <w:r>
        <w:rPr>
          <w:rFonts w:eastAsia="Times New Roman"/>
          <w:sz w:val="24"/>
          <w:szCs w:val="24"/>
        </w:rPr>
        <w:t>в) награждение ценным подарком;</w:t>
      </w:r>
    </w:p>
    <w:p w:rsidR="00C5416A" w:rsidRDefault="00C5416A" w:rsidP="00C5416A">
      <w:pPr>
        <w:ind w:left="820"/>
        <w:rPr>
          <w:sz w:val="20"/>
          <w:szCs w:val="20"/>
        </w:rPr>
      </w:pPr>
      <w:r>
        <w:rPr>
          <w:rFonts w:eastAsia="Times New Roman"/>
          <w:sz w:val="24"/>
          <w:szCs w:val="24"/>
        </w:rPr>
        <w:t>г) награждение почетными грамотами.</w:t>
      </w:r>
    </w:p>
    <w:p w:rsidR="00C5416A" w:rsidRDefault="00C5416A" w:rsidP="00C5416A">
      <w:pPr>
        <w:spacing w:line="12"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9.2. Поощрения применяются работодателем. Представительный орган работников ДОУ вправе выступить с инициативой поощрения работника, которая подлежит обязательному рассмотрению работодателем.</w:t>
      </w:r>
    </w:p>
    <w:p w:rsidR="00C5416A" w:rsidRDefault="00C5416A" w:rsidP="00C5416A">
      <w:pPr>
        <w:spacing w:line="14"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9.3. За особые трудовые заслуги работники ДОУ представляются к награждению орденами, медалями, к присвоению почетных званий, а также к награждению именными медалями, знаками отличия и грамотами, иными ведомственными и государственными наградами, установленными для работников законодательством.</w:t>
      </w:r>
    </w:p>
    <w:p w:rsidR="00C5416A" w:rsidRDefault="00C5416A" w:rsidP="00C5416A">
      <w:pPr>
        <w:spacing w:line="14"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9.4. При применении мер поощрения сочетается материальное и моральное стимулирование труда. Поощрения объявляются в приказе (распоряжении), доводятся до сведения всего коллектива ДОУ и заносятся в трудовую книжку работника.</w:t>
      </w:r>
    </w:p>
    <w:p w:rsidR="00C5416A" w:rsidRDefault="00C5416A" w:rsidP="00C5416A">
      <w:pPr>
        <w:spacing w:line="282" w:lineRule="exact"/>
        <w:rPr>
          <w:sz w:val="20"/>
          <w:szCs w:val="20"/>
        </w:rPr>
      </w:pPr>
    </w:p>
    <w:p w:rsidR="00C5416A" w:rsidRDefault="00C5416A" w:rsidP="00C5416A">
      <w:pPr>
        <w:numPr>
          <w:ilvl w:val="0"/>
          <w:numId w:val="22"/>
        </w:numPr>
        <w:tabs>
          <w:tab w:val="left" w:pos="2620"/>
        </w:tabs>
        <w:ind w:left="2620" w:hanging="366"/>
        <w:rPr>
          <w:rFonts w:eastAsia="Times New Roman"/>
          <w:b/>
          <w:bCs/>
          <w:sz w:val="24"/>
          <w:szCs w:val="24"/>
        </w:rPr>
      </w:pPr>
      <w:r>
        <w:rPr>
          <w:rFonts w:eastAsia="Times New Roman"/>
          <w:b/>
          <w:bCs/>
          <w:sz w:val="24"/>
          <w:szCs w:val="24"/>
        </w:rPr>
        <w:t>Ответственность за нарушение трудовой дисциплины</w:t>
      </w:r>
    </w:p>
    <w:p w:rsidR="00C5416A" w:rsidRDefault="00C5416A" w:rsidP="00C5416A">
      <w:pPr>
        <w:spacing w:line="7"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10.1.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 ДОУ, настоящими Правилами, иными локальными нормативными актами ЦО, должностными инструкциями или трудовым договором, влечет за собой применение мер</w:t>
      </w:r>
    </w:p>
    <w:p w:rsidR="00C5416A" w:rsidRDefault="00C5416A" w:rsidP="00C5416A">
      <w:pPr>
        <w:sectPr w:rsidR="00C5416A">
          <w:pgSz w:w="12240" w:h="15840"/>
          <w:pgMar w:top="1135" w:right="840" w:bottom="628" w:left="1440" w:header="0" w:footer="0" w:gutter="0"/>
          <w:cols w:space="720"/>
        </w:sectPr>
      </w:pPr>
    </w:p>
    <w:p w:rsidR="00C5416A" w:rsidRDefault="00C5416A" w:rsidP="00C5416A">
      <w:pPr>
        <w:spacing w:line="232" w:lineRule="auto"/>
        <w:ind w:left="260"/>
        <w:jc w:val="both"/>
        <w:rPr>
          <w:sz w:val="20"/>
          <w:szCs w:val="20"/>
        </w:rPr>
      </w:pPr>
      <w:r>
        <w:rPr>
          <w:rFonts w:eastAsia="Times New Roman"/>
          <w:sz w:val="24"/>
          <w:szCs w:val="24"/>
        </w:rPr>
        <w:lastRenderedPageBreak/>
        <w:t>дисциплинарного воздействия, а также применение иных мер, предусмотренных действующим законодательством.</w:t>
      </w:r>
    </w:p>
    <w:p w:rsidR="00C5416A" w:rsidRDefault="00C5416A" w:rsidP="00C5416A">
      <w:pPr>
        <w:spacing w:line="14"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10.2. За нарушение трудовой дисциплины работодатель может наложить следующие дисциплинарные взыскания:</w:t>
      </w:r>
    </w:p>
    <w:p w:rsidR="00C5416A" w:rsidRDefault="00C5416A" w:rsidP="00C5416A">
      <w:pPr>
        <w:spacing w:line="2" w:lineRule="exact"/>
        <w:rPr>
          <w:sz w:val="20"/>
          <w:szCs w:val="20"/>
        </w:rPr>
      </w:pPr>
    </w:p>
    <w:p w:rsidR="00C5416A" w:rsidRDefault="00C5416A" w:rsidP="00C5416A">
      <w:pPr>
        <w:ind w:left="820"/>
        <w:rPr>
          <w:sz w:val="20"/>
          <w:szCs w:val="20"/>
        </w:rPr>
      </w:pPr>
      <w:r>
        <w:rPr>
          <w:rFonts w:eastAsia="Times New Roman"/>
          <w:sz w:val="24"/>
          <w:szCs w:val="24"/>
        </w:rPr>
        <w:t>а) замечание;</w:t>
      </w:r>
    </w:p>
    <w:p w:rsidR="00C5416A" w:rsidRDefault="00C5416A" w:rsidP="00C5416A">
      <w:pPr>
        <w:ind w:left="820"/>
        <w:rPr>
          <w:sz w:val="20"/>
          <w:szCs w:val="20"/>
        </w:rPr>
      </w:pPr>
      <w:r>
        <w:rPr>
          <w:rFonts w:eastAsia="Times New Roman"/>
          <w:sz w:val="24"/>
          <w:szCs w:val="24"/>
        </w:rPr>
        <w:t>б) выговор;</w:t>
      </w:r>
    </w:p>
    <w:p w:rsidR="00C5416A" w:rsidRDefault="00C5416A" w:rsidP="00C5416A">
      <w:pPr>
        <w:ind w:left="820"/>
        <w:rPr>
          <w:sz w:val="20"/>
          <w:szCs w:val="20"/>
        </w:rPr>
      </w:pPr>
      <w:r>
        <w:rPr>
          <w:rFonts w:eastAsia="Times New Roman"/>
          <w:sz w:val="24"/>
          <w:szCs w:val="24"/>
        </w:rPr>
        <w:t>в) увольнение по соответствующим основаниям.</w:t>
      </w:r>
    </w:p>
    <w:p w:rsidR="00C5416A" w:rsidRDefault="00C5416A" w:rsidP="00C5416A">
      <w:pPr>
        <w:spacing w:line="12"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10.3. До наложения взыскания от работника должны быть затребованы объяснения в письменной форме. Отказ работника дать объяснения не является основанием для не</w:t>
      </w:r>
      <w:r w:rsidR="00540A4B">
        <w:rPr>
          <w:rFonts w:eastAsia="Times New Roman"/>
          <w:sz w:val="24"/>
          <w:szCs w:val="24"/>
        </w:rPr>
        <w:t xml:space="preserve"> </w:t>
      </w:r>
      <w:r>
        <w:rPr>
          <w:rFonts w:eastAsia="Times New Roman"/>
          <w:sz w:val="24"/>
          <w:szCs w:val="24"/>
        </w:rPr>
        <w:t>наложения дисциплинарного взыскания. В этом случае составляется акт об отказе работника дать письменное объяснение.</w:t>
      </w:r>
    </w:p>
    <w:p w:rsidR="00C5416A" w:rsidRDefault="00C5416A" w:rsidP="00C5416A">
      <w:pPr>
        <w:spacing w:line="14"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w:t>
      </w:r>
    </w:p>
    <w:p w:rsidR="00C5416A" w:rsidRDefault="00C5416A" w:rsidP="00C5416A">
      <w:pPr>
        <w:spacing w:line="14"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Дисциплинарное взыскание не может быть наложено после шести месяцев, прошедших со дня совершения проступка. В указанные сроки не включается время производства по уголовному делу.</w:t>
      </w:r>
    </w:p>
    <w:p w:rsidR="00C5416A" w:rsidRDefault="00C5416A" w:rsidP="00C5416A">
      <w:pPr>
        <w:spacing w:line="14" w:lineRule="exact"/>
        <w:rPr>
          <w:sz w:val="20"/>
          <w:szCs w:val="20"/>
        </w:rPr>
      </w:pPr>
    </w:p>
    <w:p w:rsidR="00C5416A" w:rsidRDefault="00C5416A" w:rsidP="00C5416A">
      <w:pPr>
        <w:spacing w:line="232" w:lineRule="auto"/>
        <w:ind w:left="260" w:right="20" w:firstLine="566"/>
        <w:jc w:val="both"/>
        <w:rPr>
          <w:sz w:val="20"/>
          <w:szCs w:val="20"/>
        </w:rPr>
      </w:pPr>
      <w:r>
        <w:rPr>
          <w:rFonts w:eastAsia="Times New Roman"/>
          <w:sz w:val="24"/>
          <w:szCs w:val="24"/>
        </w:rPr>
        <w:t>Для некоторых видов нарушений трудовым законодательством могут быть установлены иные сроки привлечения к дисциплинарной ответственности.</w:t>
      </w:r>
    </w:p>
    <w:p w:rsidR="00C5416A" w:rsidRDefault="00C5416A" w:rsidP="00C5416A">
      <w:pPr>
        <w:spacing w:line="14"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10.4. За каждое нарушение трудовой дисциплины может быть наложено только одно дисциплинарное взыскание. При этом должны учитываться тяжесть совершенного проступка, обстоятельства, при которых он совершен, предшествующее поведение работника и его отношение к труду.</w:t>
      </w:r>
    </w:p>
    <w:p w:rsidR="00C5416A" w:rsidRDefault="00C5416A" w:rsidP="00C5416A">
      <w:pPr>
        <w:spacing w:line="14" w:lineRule="exact"/>
        <w:rPr>
          <w:sz w:val="20"/>
          <w:szCs w:val="20"/>
        </w:rPr>
      </w:pPr>
    </w:p>
    <w:p w:rsidR="00C5416A" w:rsidRDefault="00C5416A" w:rsidP="00C5416A">
      <w:pPr>
        <w:spacing w:line="232" w:lineRule="auto"/>
        <w:ind w:left="260" w:firstLine="566"/>
        <w:jc w:val="both"/>
        <w:rPr>
          <w:sz w:val="20"/>
          <w:szCs w:val="20"/>
        </w:rPr>
      </w:pPr>
      <w:r>
        <w:rPr>
          <w:rFonts w:eastAsia="Times New Roman"/>
          <w:sz w:val="24"/>
          <w:szCs w:val="24"/>
        </w:rPr>
        <w:t>10.5. Приказ о наложении дисциплинарного взыскания объявляется работнику под подпись в трехдневный срок со дня его издания.</w:t>
      </w:r>
    </w:p>
    <w:p w:rsidR="00C5416A" w:rsidRDefault="00C5416A" w:rsidP="00C5416A">
      <w:pPr>
        <w:spacing w:line="14"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10.6.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C5416A" w:rsidRDefault="00C5416A" w:rsidP="00C5416A">
      <w:pPr>
        <w:spacing w:line="14" w:lineRule="exact"/>
        <w:rPr>
          <w:sz w:val="20"/>
          <w:szCs w:val="20"/>
        </w:rPr>
      </w:pPr>
    </w:p>
    <w:p w:rsidR="00C5416A" w:rsidRDefault="00C5416A" w:rsidP="00C5416A">
      <w:pPr>
        <w:spacing w:line="235" w:lineRule="auto"/>
        <w:ind w:left="260" w:firstLine="566"/>
        <w:jc w:val="both"/>
        <w:rPr>
          <w:sz w:val="20"/>
          <w:szCs w:val="20"/>
        </w:rPr>
      </w:pPr>
      <w:r>
        <w:rPr>
          <w:rFonts w:eastAsia="Times New Roman"/>
          <w:sz w:val="24"/>
          <w:szCs w:val="24"/>
        </w:rPr>
        <w:t>10.7. Работодатель по своей инициативе или по просьбе самого работника, ходатайству его непосредственного руководителя или представительного органа работников ДОУ имеет право снять взыскание до истечения года со дня его применения.</w:t>
      </w:r>
    </w:p>
    <w:p w:rsidR="00C5416A" w:rsidRDefault="00C5416A" w:rsidP="00C5416A">
      <w:pPr>
        <w:spacing w:line="282" w:lineRule="exact"/>
        <w:rPr>
          <w:sz w:val="20"/>
          <w:szCs w:val="20"/>
        </w:rPr>
      </w:pPr>
    </w:p>
    <w:p w:rsidR="00C5416A" w:rsidRDefault="00C5416A" w:rsidP="00C5416A">
      <w:pPr>
        <w:numPr>
          <w:ilvl w:val="0"/>
          <w:numId w:val="23"/>
        </w:numPr>
        <w:tabs>
          <w:tab w:val="left" w:pos="1180"/>
        </w:tabs>
        <w:ind w:left="1180" w:hanging="352"/>
        <w:rPr>
          <w:rFonts w:eastAsia="Times New Roman"/>
          <w:b/>
          <w:bCs/>
          <w:sz w:val="24"/>
          <w:szCs w:val="24"/>
        </w:rPr>
      </w:pPr>
      <w:r>
        <w:rPr>
          <w:rFonts w:eastAsia="Times New Roman"/>
          <w:b/>
          <w:bCs/>
          <w:sz w:val="24"/>
          <w:szCs w:val="24"/>
        </w:rPr>
        <w:t>Заключительные положения</w:t>
      </w:r>
    </w:p>
    <w:p w:rsidR="00C5416A" w:rsidRDefault="00C5416A" w:rsidP="00C5416A">
      <w:pPr>
        <w:spacing w:line="7" w:lineRule="exact"/>
        <w:rPr>
          <w:sz w:val="20"/>
          <w:szCs w:val="20"/>
        </w:rPr>
      </w:pPr>
    </w:p>
    <w:p w:rsidR="00C5416A" w:rsidRDefault="00C5416A" w:rsidP="00C5416A">
      <w:pPr>
        <w:spacing w:line="232" w:lineRule="auto"/>
        <w:ind w:left="260" w:firstLine="566"/>
        <w:rPr>
          <w:sz w:val="20"/>
          <w:szCs w:val="20"/>
        </w:rPr>
      </w:pPr>
      <w:r>
        <w:rPr>
          <w:rFonts w:eastAsia="Times New Roman"/>
          <w:sz w:val="24"/>
          <w:szCs w:val="24"/>
        </w:rPr>
        <w:t>11.1. Настоящие Правила утверждаются заведующим ДОУ с учетом мнения совета коллектива.</w:t>
      </w:r>
    </w:p>
    <w:p w:rsidR="00C5416A" w:rsidRDefault="00C5416A" w:rsidP="00C5416A">
      <w:pPr>
        <w:spacing w:line="14" w:lineRule="exact"/>
        <w:rPr>
          <w:sz w:val="20"/>
          <w:szCs w:val="20"/>
        </w:rPr>
      </w:pPr>
    </w:p>
    <w:p w:rsidR="00A06B9D" w:rsidRPr="00C5416A" w:rsidRDefault="00540A4B" w:rsidP="00C5416A">
      <w:r>
        <w:rPr>
          <w:rFonts w:eastAsia="Times New Roman"/>
          <w:sz w:val="24"/>
          <w:szCs w:val="24"/>
        </w:rPr>
        <w:t xml:space="preserve">              </w:t>
      </w:r>
      <w:r w:rsidR="00C5416A">
        <w:rPr>
          <w:rFonts w:eastAsia="Times New Roman"/>
          <w:sz w:val="24"/>
          <w:szCs w:val="24"/>
        </w:rPr>
        <w:t xml:space="preserve">11.2. С Правилами должен быть ознакомлен под подпись каждый работник, </w:t>
      </w:r>
      <w:r>
        <w:rPr>
          <w:rFonts w:eastAsia="Times New Roman"/>
          <w:sz w:val="24"/>
          <w:szCs w:val="24"/>
        </w:rPr>
        <w:t xml:space="preserve">      </w:t>
      </w:r>
      <w:r w:rsidR="00C5416A">
        <w:rPr>
          <w:rFonts w:eastAsia="Times New Roman"/>
          <w:sz w:val="24"/>
          <w:szCs w:val="24"/>
        </w:rPr>
        <w:t xml:space="preserve">поступающий на работу в ДОУ, до начала выполнения его </w:t>
      </w:r>
      <w:proofErr w:type="gramStart"/>
      <w:r w:rsidR="00C5416A">
        <w:rPr>
          <w:rFonts w:eastAsia="Times New Roman"/>
          <w:sz w:val="24"/>
          <w:szCs w:val="24"/>
        </w:rPr>
        <w:t>трудовых</w:t>
      </w:r>
      <w:proofErr w:type="gramEnd"/>
      <w:r w:rsidR="00C5416A">
        <w:rPr>
          <w:rFonts w:eastAsia="Times New Roman"/>
          <w:sz w:val="24"/>
          <w:szCs w:val="24"/>
        </w:rPr>
        <w:t xml:space="preserve"> о</w:t>
      </w:r>
    </w:p>
    <w:sectPr w:rsidR="00A06B9D" w:rsidRPr="00C5416A" w:rsidSect="001D5D31">
      <w:headerReference w:type="default" r:id="rId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28BF" w:rsidRDefault="008D28BF" w:rsidP="00A06B9D">
      <w:r>
        <w:separator/>
      </w:r>
    </w:p>
  </w:endnote>
  <w:endnote w:type="continuationSeparator" w:id="0">
    <w:p w:rsidR="008D28BF" w:rsidRDefault="008D28BF" w:rsidP="00A06B9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28BF" w:rsidRDefault="008D28BF" w:rsidP="00A06B9D">
      <w:r>
        <w:separator/>
      </w:r>
    </w:p>
  </w:footnote>
  <w:footnote w:type="continuationSeparator" w:id="0">
    <w:p w:rsidR="008D28BF" w:rsidRDefault="008D28BF" w:rsidP="00A06B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B9D" w:rsidRDefault="00A06B9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74D"/>
    <w:multiLevelType w:val="hybridMultilevel"/>
    <w:tmpl w:val="DF8A5C54"/>
    <w:lvl w:ilvl="0" w:tplc="686442FE">
      <w:start w:val="1"/>
      <w:numFmt w:val="bullet"/>
      <w:lvlText w:val="о"/>
      <w:lvlJc w:val="left"/>
      <w:pPr>
        <w:ind w:left="0" w:firstLine="0"/>
      </w:pPr>
    </w:lvl>
    <w:lvl w:ilvl="1" w:tplc="8E8E5B62">
      <w:start w:val="1"/>
      <w:numFmt w:val="bullet"/>
      <w:lvlText w:val="\endash "/>
      <w:lvlJc w:val="left"/>
      <w:pPr>
        <w:ind w:left="0" w:firstLine="0"/>
      </w:pPr>
    </w:lvl>
    <w:lvl w:ilvl="2" w:tplc="51E6622E">
      <w:numFmt w:val="decimal"/>
      <w:lvlText w:val=""/>
      <w:lvlJc w:val="left"/>
      <w:pPr>
        <w:ind w:left="0" w:firstLine="0"/>
      </w:pPr>
    </w:lvl>
    <w:lvl w:ilvl="3" w:tplc="E346AD5E">
      <w:numFmt w:val="decimal"/>
      <w:lvlText w:val=""/>
      <w:lvlJc w:val="left"/>
      <w:pPr>
        <w:ind w:left="0" w:firstLine="0"/>
      </w:pPr>
    </w:lvl>
    <w:lvl w:ilvl="4" w:tplc="6C3E14A2">
      <w:numFmt w:val="decimal"/>
      <w:lvlText w:val=""/>
      <w:lvlJc w:val="left"/>
      <w:pPr>
        <w:ind w:left="0" w:firstLine="0"/>
      </w:pPr>
    </w:lvl>
    <w:lvl w:ilvl="5" w:tplc="0EB6C430">
      <w:numFmt w:val="decimal"/>
      <w:lvlText w:val=""/>
      <w:lvlJc w:val="left"/>
      <w:pPr>
        <w:ind w:left="0" w:firstLine="0"/>
      </w:pPr>
    </w:lvl>
    <w:lvl w:ilvl="6" w:tplc="E124C7E0">
      <w:numFmt w:val="decimal"/>
      <w:lvlText w:val=""/>
      <w:lvlJc w:val="left"/>
      <w:pPr>
        <w:ind w:left="0" w:firstLine="0"/>
      </w:pPr>
    </w:lvl>
    <w:lvl w:ilvl="7" w:tplc="6F241C1E">
      <w:numFmt w:val="decimal"/>
      <w:lvlText w:val=""/>
      <w:lvlJc w:val="left"/>
      <w:pPr>
        <w:ind w:left="0" w:firstLine="0"/>
      </w:pPr>
    </w:lvl>
    <w:lvl w:ilvl="8" w:tplc="3178512C">
      <w:numFmt w:val="decimal"/>
      <w:lvlText w:val=""/>
      <w:lvlJc w:val="left"/>
      <w:pPr>
        <w:ind w:left="0" w:firstLine="0"/>
      </w:pPr>
    </w:lvl>
  </w:abstractNum>
  <w:abstractNum w:abstractNumId="1">
    <w:nsid w:val="00001238"/>
    <w:multiLevelType w:val="hybridMultilevel"/>
    <w:tmpl w:val="8A962024"/>
    <w:lvl w:ilvl="0" w:tplc="76FE4DA2">
      <w:start w:val="1"/>
      <w:numFmt w:val="bullet"/>
      <w:lvlText w:val="а"/>
      <w:lvlJc w:val="left"/>
      <w:pPr>
        <w:ind w:left="0" w:firstLine="0"/>
      </w:pPr>
    </w:lvl>
    <w:lvl w:ilvl="1" w:tplc="A32E941A">
      <w:numFmt w:val="decimal"/>
      <w:lvlText w:val=""/>
      <w:lvlJc w:val="left"/>
      <w:pPr>
        <w:ind w:left="0" w:firstLine="0"/>
      </w:pPr>
    </w:lvl>
    <w:lvl w:ilvl="2" w:tplc="3C5AA1B0">
      <w:numFmt w:val="decimal"/>
      <w:lvlText w:val=""/>
      <w:lvlJc w:val="left"/>
      <w:pPr>
        <w:ind w:left="0" w:firstLine="0"/>
      </w:pPr>
    </w:lvl>
    <w:lvl w:ilvl="3" w:tplc="7AF450C0">
      <w:numFmt w:val="decimal"/>
      <w:lvlText w:val=""/>
      <w:lvlJc w:val="left"/>
      <w:pPr>
        <w:ind w:left="0" w:firstLine="0"/>
      </w:pPr>
    </w:lvl>
    <w:lvl w:ilvl="4" w:tplc="6CD4989C">
      <w:numFmt w:val="decimal"/>
      <w:lvlText w:val=""/>
      <w:lvlJc w:val="left"/>
      <w:pPr>
        <w:ind w:left="0" w:firstLine="0"/>
      </w:pPr>
    </w:lvl>
    <w:lvl w:ilvl="5" w:tplc="0972D184">
      <w:numFmt w:val="decimal"/>
      <w:lvlText w:val=""/>
      <w:lvlJc w:val="left"/>
      <w:pPr>
        <w:ind w:left="0" w:firstLine="0"/>
      </w:pPr>
    </w:lvl>
    <w:lvl w:ilvl="6" w:tplc="7532932E">
      <w:numFmt w:val="decimal"/>
      <w:lvlText w:val=""/>
      <w:lvlJc w:val="left"/>
      <w:pPr>
        <w:ind w:left="0" w:firstLine="0"/>
      </w:pPr>
    </w:lvl>
    <w:lvl w:ilvl="7" w:tplc="D45A1BC8">
      <w:numFmt w:val="decimal"/>
      <w:lvlText w:val=""/>
      <w:lvlJc w:val="left"/>
      <w:pPr>
        <w:ind w:left="0" w:firstLine="0"/>
      </w:pPr>
    </w:lvl>
    <w:lvl w:ilvl="8" w:tplc="29EA7176">
      <w:numFmt w:val="decimal"/>
      <w:lvlText w:val=""/>
      <w:lvlJc w:val="left"/>
      <w:pPr>
        <w:ind w:left="0" w:firstLine="0"/>
      </w:pPr>
    </w:lvl>
  </w:abstractNum>
  <w:abstractNum w:abstractNumId="2">
    <w:nsid w:val="00001AD4"/>
    <w:multiLevelType w:val="hybridMultilevel"/>
    <w:tmpl w:val="757EF146"/>
    <w:lvl w:ilvl="0" w:tplc="AE0A42FC">
      <w:start w:val="6"/>
      <w:numFmt w:val="decimal"/>
      <w:lvlText w:val="%1."/>
      <w:lvlJc w:val="left"/>
      <w:pPr>
        <w:ind w:left="0" w:firstLine="0"/>
      </w:pPr>
    </w:lvl>
    <w:lvl w:ilvl="1" w:tplc="49E099C2">
      <w:numFmt w:val="decimal"/>
      <w:lvlText w:val=""/>
      <w:lvlJc w:val="left"/>
      <w:pPr>
        <w:ind w:left="0" w:firstLine="0"/>
      </w:pPr>
    </w:lvl>
    <w:lvl w:ilvl="2" w:tplc="259E76C2">
      <w:numFmt w:val="decimal"/>
      <w:lvlText w:val=""/>
      <w:lvlJc w:val="left"/>
      <w:pPr>
        <w:ind w:left="0" w:firstLine="0"/>
      </w:pPr>
    </w:lvl>
    <w:lvl w:ilvl="3" w:tplc="783ACEB2">
      <w:numFmt w:val="decimal"/>
      <w:lvlText w:val=""/>
      <w:lvlJc w:val="left"/>
      <w:pPr>
        <w:ind w:left="0" w:firstLine="0"/>
      </w:pPr>
    </w:lvl>
    <w:lvl w:ilvl="4" w:tplc="F7CE5922">
      <w:numFmt w:val="decimal"/>
      <w:lvlText w:val=""/>
      <w:lvlJc w:val="left"/>
      <w:pPr>
        <w:ind w:left="0" w:firstLine="0"/>
      </w:pPr>
    </w:lvl>
    <w:lvl w:ilvl="5" w:tplc="D11E1F34">
      <w:numFmt w:val="decimal"/>
      <w:lvlText w:val=""/>
      <w:lvlJc w:val="left"/>
      <w:pPr>
        <w:ind w:left="0" w:firstLine="0"/>
      </w:pPr>
    </w:lvl>
    <w:lvl w:ilvl="6" w:tplc="98A8FD80">
      <w:numFmt w:val="decimal"/>
      <w:lvlText w:val=""/>
      <w:lvlJc w:val="left"/>
      <w:pPr>
        <w:ind w:left="0" w:firstLine="0"/>
      </w:pPr>
    </w:lvl>
    <w:lvl w:ilvl="7" w:tplc="B0764892">
      <w:numFmt w:val="decimal"/>
      <w:lvlText w:val=""/>
      <w:lvlJc w:val="left"/>
      <w:pPr>
        <w:ind w:left="0" w:firstLine="0"/>
      </w:pPr>
    </w:lvl>
    <w:lvl w:ilvl="8" w:tplc="66DECF0C">
      <w:numFmt w:val="decimal"/>
      <w:lvlText w:val=""/>
      <w:lvlJc w:val="left"/>
      <w:pPr>
        <w:ind w:left="0" w:firstLine="0"/>
      </w:pPr>
    </w:lvl>
  </w:abstractNum>
  <w:abstractNum w:abstractNumId="3">
    <w:nsid w:val="00001E1F"/>
    <w:multiLevelType w:val="hybridMultilevel"/>
    <w:tmpl w:val="AC6A033C"/>
    <w:lvl w:ilvl="0" w:tplc="813081BE">
      <w:start w:val="1"/>
      <w:numFmt w:val="bullet"/>
      <w:lvlText w:val="а"/>
      <w:lvlJc w:val="left"/>
      <w:pPr>
        <w:ind w:left="0" w:firstLine="0"/>
      </w:pPr>
    </w:lvl>
    <w:lvl w:ilvl="1" w:tplc="F906DECE">
      <w:numFmt w:val="decimal"/>
      <w:lvlText w:val=""/>
      <w:lvlJc w:val="left"/>
      <w:pPr>
        <w:ind w:left="0" w:firstLine="0"/>
      </w:pPr>
    </w:lvl>
    <w:lvl w:ilvl="2" w:tplc="055E3158">
      <w:numFmt w:val="decimal"/>
      <w:lvlText w:val=""/>
      <w:lvlJc w:val="left"/>
      <w:pPr>
        <w:ind w:left="0" w:firstLine="0"/>
      </w:pPr>
    </w:lvl>
    <w:lvl w:ilvl="3" w:tplc="87BCDC80">
      <w:numFmt w:val="decimal"/>
      <w:lvlText w:val=""/>
      <w:lvlJc w:val="left"/>
      <w:pPr>
        <w:ind w:left="0" w:firstLine="0"/>
      </w:pPr>
    </w:lvl>
    <w:lvl w:ilvl="4" w:tplc="ADF8ACE2">
      <w:numFmt w:val="decimal"/>
      <w:lvlText w:val=""/>
      <w:lvlJc w:val="left"/>
      <w:pPr>
        <w:ind w:left="0" w:firstLine="0"/>
      </w:pPr>
    </w:lvl>
    <w:lvl w:ilvl="5" w:tplc="E7B46F52">
      <w:numFmt w:val="decimal"/>
      <w:lvlText w:val=""/>
      <w:lvlJc w:val="left"/>
      <w:pPr>
        <w:ind w:left="0" w:firstLine="0"/>
      </w:pPr>
    </w:lvl>
    <w:lvl w:ilvl="6" w:tplc="2D9293E4">
      <w:numFmt w:val="decimal"/>
      <w:lvlText w:val=""/>
      <w:lvlJc w:val="left"/>
      <w:pPr>
        <w:ind w:left="0" w:firstLine="0"/>
      </w:pPr>
    </w:lvl>
    <w:lvl w:ilvl="7" w:tplc="35B4B2C2">
      <w:numFmt w:val="decimal"/>
      <w:lvlText w:val=""/>
      <w:lvlJc w:val="left"/>
      <w:pPr>
        <w:ind w:left="0" w:firstLine="0"/>
      </w:pPr>
    </w:lvl>
    <w:lvl w:ilvl="8" w:tplc="4BB8220E">
      <w:numFmt w:val="decimal"/>
      <w:lvlText w:val=""/>
      <w:lvlJc w:val="left"/>
      <w:pPr>
        <w:ind w:left="0" w:firstLine="0"/>
      </w:pPr>
    </w:lvl>
  </w:abstractNum>
  <w:abstractNum w:abstractNumId="4">
    <w:nsid w:val="00002213"/>
    <w:multiLevelType w:val="hybridMultilevel"/>
    <w:tmpl w:val="90D47760"/>
    <w:lvl w:ilvl="0" w:tplc="2CA05AA6">
      <w:start w:val="10"/>
      <w:numFmt w:val="decimal"/>
      <w:lvlText w:val="%1."/>
      <w:lvlJc w:val="left"/>
      <w:pPr>
        <w:ind w:left="0" w:firstLine="0"/>
      </w:pPr>
    </w:lvl>
    <w:lvl w:ilvl="1" w:tplc="1ADA7186">
      <w:numFmt w:val="decimal"/>
      <w:lvlText w:val=""/>
      <w:lvlJc w:val="left"/>
      <w:pPr>
        <w:ind w:left="0" w:firstLine="0"/>
      </w:pPr>
    </w:lvl>
    <w:lvl w:ilvl="2" w:tplc="880EFC4E">
      <w:numFmt w:val="decimal"/>
      <w:lvlText w:val=""/>
      <w:lvlJc w:val="left"/>
      <w:pPr>
        <w:ind w:left="0" w:firstLine="0"/>
      </w:pPr>
    </w:lvl>
    <w:lvl w:ilvl="3" w:tplc="BFC2F7BE">
      <w:numFmt w:val="decimal"/>
      <w:lvlText w:val=""/>
      <w:lvlJc w:val="left"/>
      <w:pPr>
        <w:ind w:left="0" w:firstLine="0"/>
      </w:pPr>
    </w:lvl>
    <w:lvl w:ilvl="4" w:tplc="D1A407AE">
      <w:numFmt w:val="decimal"/>
      <w:lvlText w:val=""/>
      <w:lvlJc w:val="left"/>
      <w:pPr>
        <w:ind w:left="0" w:firstLine="0"/>
      </w:pPr>
    </w:lvl>
    <w:lvl w:ilvl="5" w:tplc="F9002B10">
      <w:numFmt w:val="decimal"/>
      <w:lvlText w:val=""/>
      <w:lvlJc w:val="left"/>
      <w:pPr>
        <w:ind w:left="0" w:firstLine="0"/>
      </w:pPr>
    </w:lvl>
    <w:lvl w:ilvl="6" w:tplc="8E2A83C2">
      <w:numFmt w:val="decimal"/>
      <w:lvlText w:val=""/>
      <w:lvlJc w:val="left"/>
      <w:pPr>
        <w:ind w:left="0" w:firstLine="0"/>
      </w:pPr>
    </w:lvl>
    <w:lvl w:ilvl="7" w:tplc="3D08EE1A">
      <w:numFmt w:val="decimal"/>
      <w:lvlText w:val=""/>
      <w:lvlJc w:val="left"/>
      <w:pPr>
        <w:ind w:left="0" w:firstLine="0"/>
      </w:pPr>
    </w:lvl>
    <w:lvl w:ilvl="8" w:tplc="EC76F9F0">
      <w:numFmt w:val="decimal"/>
      <w:lvlText w:val=""/>
      <w:lvlJc w:val="left"/>
      <w:pPr>
        <w:ind w:left="0" w:firstLine="0"/>
      </w:pPr>
    </w:lvl>
  </w:abstractNum>
  <w:abstractNum w:abstractNumId="5">
    <w:nsid w:val="0000260D"/>
    <w:multiLevelType w:val="hybridMultilevel"/>
    <w:tmpl w:val="38349AAA"/>
    <w:lvl w:ilvl="0" w:tplc="DC4878CA">
      <w:start w:val="11"/>
      <w:numFmt w:val="decimal"/>
      <w:lvlText w:val="%1."/>
      <w:lvlJc w:val="left"/>
      <w:pPr>
        <w:ind w:left="0" w:firstLine="0"/>
      </w:pPr>
    </w:lvl>
    <w:lvl w:ilvl="1" w:tplc="79C878C4">
      <w:numFmt w:val="decimal"/>
      <w:lvlText w:val=""/>
      <w:lvlJc w:val="left"/>
      <w:pPr>
        <w:ind w:left="0" w:firstLine="0"/>
      </w:pPr>
    </w:lvl>
    <w:lvl w:ilvl="2" w:tplc="7B620220">
      <w:numFmt w:val="decimal"/>
      <w:lvlText w:val=""/>
      <w:lvlJc w:val="left"/>
      <w:pPr>
        <w:ind w:left="0" w:firstLine="0"/>
      </w:pPr>
    </w:lvl>
    <w:lvl w:ilvl="3" w:tplc="F968CBB8">
      <w:numFmt w:val="decimal"/>
      <w:lvlText w:val=""/>
      <w:lvlJc w:val="left"/>
      <w:pPr>
        <w:ind w:left="0" w:firstLine="0"/>
      </w:pPr>
    </w:lvl>
    <w:lvl w:ilvl="4" w:tplc="0EB472A6">
      <w:numFmt w:val="decimal"/>
      <w:lvlText w:val=""/>
      <w:lvlJc w:val="left"/>
      <w:pPr>
        <w:ind w:left="0" w:firstLine="0"/>
      </w:pPr>
    </w:lvl>
    <w:lvl w:ilvl="5" w:tplc="EC18DC52">
      <w:numFmt w:val="decimal"/>
      <w:lvlText w:val=""/>
      <w:lvlJc w:val="left"/>
      <w:pPr>
        <w:ind w:left="0" w:firstLine="0"/>
      </w:pPr>
    </w:lvl>
    <w:lvl w:ilvl="6" w:tplc="B1B29620">
      <w:numFmt w:val="decimal"/>
      <w:lvlText w:val=""/>
      <w:lvlJc w:val="left"/>
      <w:pPr>
        <w:ind w:left="0" w:firstLine="0"/>
      </w:pPr>
    </w:lvl>
    <w:lvl w:ilvl="7" w:tplc="F60A83CA">
      <w:numFmt w:val="decimal"/>
      <w:lvlText w:val=""/>
      <w:lvlJc w:val="left"/>
      <w:pPr>
        <w:ind w:left="0" w:firstLine="0"/>
      </w:pPr>
    </w:lvl>
    <w:lvl w:ilvl="8" w:tplc="4B90399C">
      <w:numFmt w:val="decimal"/>
      <w:lvlText w:val=""/>
      <w:lvlJc w:val="left"/>
      <w:pPr>
        <w:ind w:left="0" w:firstLine="0"/>
      </w:pPr>
    </w:lvl>
  </w:abstractNum>
  <w:abstractNum w:abstractNumId="6">
    <w:nsid w:val="000026A6"/>
    <w:multiLevelType w:val="hybridMultilevel"/>
    <w:tmpl w:val="E44CB9C2"/>
    <w:lvl w:ilvl="0" w:tplc="CFCE9882">
      <w:start w:val="3"/>
      <w:numFmt w:val="decimal"/>
      <w:lvlText w:val="%1."/>
      <w:lvlJc w:val="left"/>
      <w:pPr>
        <w:ind w:left="0" w:firstLine="0"/>
      </w:pPr>
    </w:lvl>
    <w:lvl w:ilvl="1" w:tplc="1F00B998">
      <w:numFmt w:val="decimal"/>
      <w:lvlText w:val=""/>
      <w:lvlJc w:val="left"/>
      <w:pPr>
        <w:ind w:left="0" w:firstLine="0"/>
      </w:pPr>
    </w:lvl>
    <w:lvl w:ilvl="2" w:tplc="97E80446">
      <w:numFmt w:val="decimal"/>
      <w:lvlText w:val=""/>
      <w:lvlJc w:val="left"/>
      <w:pPr>
        <w:ind w:left="0" w:firstLine="0"/>
      </w:pPr>
    </w:lvl>
    <w:lvl w:ilvl="3" w:tplc="6FB6042C">
      <w:numFmt w:val="decimal"/>
      <w:lvlText w:val=""/>
      <w:lvlJc w:val="left"/>
      <w:pPr>
        <w:ind w:left="0" w:firstLine="0"/>
      </w:pPr>
    </w:lvl>
    <w:lvl w:ilvl="4" w:tplc="5180F2F2">
      <w:numFmt w:val="decimal"/>
      <w:lvlText w:val=""/>
      <w:lvlJc w:val="left"/>
      <w:pPr>
        <w:ind w:left="0" w:firstLine="0"/>
      </w:pPr>
    </w:lvl>
    <w:lvl w:ilvl="5" w:tplc="B852A53C">
      <w:numFmt w:val="decimal"/>
      <w:lvlText w:val=""/>
      <w:lvlJc w:val="left"/>
      <w:pPr>
        <w:ind w:left="0" w:firstLine="0"/>
      </w:pPr>
    </w:lvl>
    <w:lvl w:ilvl="6" w:tplc="575CCA64">
      <w:numFmt w:val="decimal"/>
      <w:lvlText w:val=""/>
      <w:lvlJc w:val="left"/>
      <w:pPr>
        <w:ind w:left="0" w:firstLine="0"/>
      </w:pPr>
    </w:lvl>
    <w:lvl w:ilvl="7" w:tplc="043A6890">
      <w:numFmt w:val="decimal"/>
      <w:lvlText w:val=""/>
      <w:lvlJc w:val="left"/>
      <w:pPr>
        <w:ind w:left="0" w:firstLine="0"/>
      </w:pPr>
    </w:lvl>
    <w:lvl w:ilvl="8" w:tplc="EDFA21C2">
      <w:numFmt w:val="decimal"/>
      <w:lvlText w:val=""/>
      <w:lvlJc w:val="left"/>
      <w:pPr>
        <w:ind w:left="0" w:firstLine="0"/>
      </w:pPr>
    </w:lvl>
  </w:abstractNum>
  <w:abstractNum w:abstractNumId="7">
    <w:nsid w:val="00002D12"/>
    <w:multiLevelType w:val="hybridMultilevel"/>
    <w:tmpl w:val="1092FCF2"/>
    <w:lvl w:ilvl="0" w:tplc="648836F8">
      <w:start w:val="1"/>
      <w:numFmt w:val="bullet"/>
      <w:lvlText w:val="В"/>
      <w:lvlJc w:val="left"/>
      <w:pPr>
        <w:ind w:left="0" w:firstLine="0"/>
      </w:pPr>
    </w:lvl>
    <w:lvl w:ilvl="1" w:tplc="5A2CB254">
      <w:numFmt w:val="decimal"/>
      <w:lvlText w:val=""/>
      <w:lvlJc w:val="left"/>
      <w:pPr>
        <w:ind w:left="0" w:firstLine="0"/>
      </w:pPr>
    </w:lvl>
    <w:lvl w:ilvl="2" w:tplc="E6FAAAE0">
      <w:numFmt w:val="decimal"/>
      <w:lvlText w:val=""/>
      <w:lvlJc w:val="left"/>
      <w:pPr>
        <w:ind w:left="0" w:firstLine="0"/>
      </w:pPr>
    </w:lvl>
    <w:lvl w:ilvl="3" w:tplc="BF8A8B0E">
      <w:numFmt w:val="decimal"/>
      <w:lvlText w:val=""/>
      <w:lvlJc w:val="left"/>
      <w:pPr>
        <w:ind w:left="0" w:firstLine="0"/>
      </w:pPr>
    </w:lvl>
    <w:lvl w:ilvl="4" w:tplc="03DC51B0">
      <w:numFmt w:val="decimal"/>
      <w:lvlText w:val=""/>
      <w:lvlJc w:val="left"/>
      <w:pPr>
        <w:ind w:left="0" w:firstLine="0"/>
      </w:pPr>
    </w:lvl>
    <w:lvl w:ilvl="5" w:tplc="4EFEE48C">
      <w:numFmt w:val="decimal"/>
      <w:lvlText w:val=""/>
      <w:lvlJc w:val="left"/>
      <w:pPr>
        <w:ind w:left="0" w:firstLine="0"/>
      </w:pPr>
    </w:lvl>
    <w:lvl w:ilvl="6" w:tplc="4E0C7CD2">
      <w:numFmt w:val="decimal"/>
      <w:lvlText w:val=""/>
      <w:lvlJc w:val="left"/>
      <w:pPr>
        <w:ind w:left="0" w:firstLine="0"/>
      </w:pPr>
    </w:lvl>
    <w:lvl w:ilvl="7" w:tplc="05DC0938">
      <w:numFmt w:val="decimal"/>
      <w:lvlText w:val=""/>
      <w:lvlJc w:val="left"/>
      <w:pPr>
        <w:ind w:left="0" w:firstLine="0"/>
      </w:pPr>
    </w:lvl>
    <w:lvl w:ilvl="8" w:tplc="2402B540">
      <w:numFmt w:val="decimal"/>
      <w:lvlText w:val=""/>
      <w:lvlJc w:val="left"/>
      <w:pPr>
        <w:ind w:left="0" w:firstLine="0"/>
      </w:pPr>
    </w:lvl>
  </w:abstractNum>
  <w:abstractNum w:abstractNumId="8">
    <w:nsid w:val="0000323B"/>
    <w:multiLevelType w:val="hybridMultilevel"/>
    <w:tmpl w:val="5DFC25E8"/>
    <w:lvl w:ilvl="0" w:tplc="AF109DC0">
      <w:start w:val="9"/>
      <w:numFmt w:val="decimal"/>
      <w:lvlText w:val="%1."/>
      <w:lvlJc w:val="left"/>
      <w:pPr>
        <w:ind w:left="0" w:firstLine="0"/>
      </w:pPr>
    </w:lvl>
    <w:lvl w:ilvl="1" w:tplc="5718B218">
      <w:numFmt w:val="decimal"/>
      <w:lvlText w:val=""/>
      <w:lvlJc w:val="left"/>
      <w:pPr>
        <w:ind w:left="0" w:firstLine="0"/>
      </w:pPr>
    </w:lvl>
    <w:lvl w:ilvl="2" w:tplc="E6D89BC8">
      <w:numFmt w:val="decimal"/>
      <w:lvlText w:val=""/>
      <w:lvlJc w:val="left"/>
      <w:pPr>
        <w:ind w:left="0" w:firstLine="0"/>
      </w:pPr>
    </w:lvl>
    <w:lvl w:ilvl="3" w:tplc="EC88D446">
      <w:numFmt w:val="decimal"/>
      <w:lvlText w:val=""/>
      <w:lvlJc w:val="left"/>
      <w:pPr>
        <w:ind w:left="0" w:firstLine="0"/>
      </w:pPr>
    </w:lvl>
    <w:lvl w:ilvl="4" w:tplc="1D744E90">
      <w:numFmt w:val="decimal"/>
      <w:lvlText w:val=""/>
      <w:lvlJc w:val="left"/>
      <w:pPr>
        <w:ind w:left="0" w:firstLine="0"/>
      </w:pPr>
    </w:lvl>
    <w:lvl w:ilvl="5" w:tplc="80F47242">
      <w:numFmt w:val="decimal"/>
      <w:lvlText w:val=""/>
      <w:lvlJc w:val="left"/>
      <w:pPr>
        <w:ind w:left="0" w:firstLine="0"/>
      </w:pPr>
    </w:lvl>
    <w:lvl w:ilvl="6" w:tplc="E4B8EB2E">
      <w:numFmt w:val="decimal"/>
      <w:lvlText w:val=""/>
      <w:lvlJc w:val="left"/>
      <w:pPr>
        <w:ind w:left="0" w:firstLine="0"/>
      </w:pPr>
    </w:lvl>
    <w:lvl w:ilvl="7" w:tplc="0332F3FC">
      <w:numFmt w:val="decimal"/>
      <w:lvlText w:val=""/>
      <w:lvlJc w:val="left"/>
      <w:pPr>
        <w:ind w:left="0" w:firstLine="0"/>
      </w:pPr>
    </w:lvl>
    <w:lvl w:ilvl="8" w:tplc="92B009E2">
      <w:numFmt w:val="decimal"/>
      <w:lvlText w:val=""/>
      <w:lvlJc w:val="left"/>
      <w:pPr>
        <w:ind w:left="0" w:firstLine="0"/>
      </w:pPr>
    </w:lvl>
  </w:abstractNum>
  <w:abstractNum w:abstractNumId="9">
    <w:nsid w:val="000039B3"/>
    <w:multiLevelType w:val="hybridMultilevel"/>
    <w:tmpl w:val="8D72ED3C"/>
    <w:lvl w:ilvl="0" w:tplc="D7F45DE6">
      <w:start w:val="2"/>
      <w:numFmt w:val="decimal"/>
      <w:lvlText w:val="%1."/>
      <w:lvlJc w:val="left"/>
      <w:pPr>
        <w:ind w:left="0" w:firstLine="0"/>
      </w:pPr>
    </w:lvl>
    <w:lvl w:ilvl="1" w:tplc="DCA43FDE">
      <w:numFmt w:val="decimal"/>
      <w:lvlText w:val=""/>
      <w:lvlJc w:val="left"/>
      <w:pPr>
        <w:ind w:left="0" w:firstLine="0"/>
      </w:pPr>
    </w:lvl>
    <w:lvl w:ilvl="2" w:tplc="9FD4FF12">
      <w:numFmt w:val="decimal"/>
      <w:lvlText w:val=""/>
      <w:lvlJc w:val="left"/>
      <w:pPr>
        <w:ind w:left="0" w:firstLine="0"/>
      </w:pPr>
    </w:lvl>
    <w:lvl w:ilvl="3" w:tplc="0CC65D52">
      <w:numFmt w:val="decimal"/>
      <w:lvlText w:val=""/>
      <w:lvlJc w:val="left"/>
      <w:pPr>
        <w:ind w:left="0" w:firstLine="0"/>
      </w:pPr>
    </w:lvl>
    <w:lvl w:ilvl="4" w:tplc="7D42D56E">
      <w:numFmt w:val="decimal"/>
      <w:lvlText w:val=""/>
      <w:lvlJc w:val="left"/>
      <w:pPr>
        <w:ind w:left="0" w:firstLine="0"/>
      </w:pPr>
    </w:lvl>
    <w:lvl w:ilvl="5" w:tplc="75EC486A">
      <w:numFmt w:val="decimal"/>
      <w:lvlText w:val=""/>
      <w:lvlJc w:val="left"/>
      <w:pPr>
        <w:ind w:left="0" w:firstLine="0"/>
      </w:pPr>
    </w:lvl>
    <w:lvl w:ilvl="6" w:tplc="5A24880C">
      <w:numFmt w:val="decimal"/>
      <w:lvlText w:val=""/>
      <w:lvlJc w:val="left"/>
      <w:pPr>
        <w:ind w:left="0" w:firstLine="0"/>
      </w:pPr>
    </w:lvl>
    <w:lvl w:ilvl="7" w:tplc="BFAEEB4C">
      <w:numFmt w:val="decimal"/>
      <w:lvlText w:val=""/>
      <w:lvlJc w:val="left"/>
      <w:pPr>
        <w:ind w:left="0" w:firstLine="0"/>
      </w:pPr>
    </w:lvl>
    <w:lvl w:ilvl="8" w:tplc="52029052">
      <w:numFmt w:val="decimal"/>
      <w:lvlText w:val=""/>
      <w:lvlJc w:val="left"/>
      <w:pPr>
        <w:ind w:left="0" w:firstLine="0"/>
      </w:pPr>
    </w:lvl>
  </w:abstractNum>
  <w:abstractNum w:abstractNumId="10">
    <w:nsid w:val="00003B25"/>
    <w:multiLevelType w:val="hybridMultilevel"/>
    <w:tmpl w:val="33582534"/>
    <w:lvl w:ilvl="0" w:tplc="C616DEEC">
      <w:start w:val="1"/>
      <w:numFmt w:val="bullet"/>
      <w:lvlText w:val="о"/>
      <w:lvlJc w:val="left"/>
      <w:pPr>
        <w:ind w:left="0" w:firstLine="0"/>
      </w:pPr>
    </w:lvl>
    <w:lvl w:ilvl="1" w:tplc="909A08A0">
      <w:numFmt w:val="decimal"/>
      <w:lvlText w:val=""/>
      <w:lvlJc w:val="left"/>
      <w:pPr>
        <w:ind w:left="0" w:firstLine="0"/>
      </w:pPr>
    </w:lvl>
    <w:lvl w:ilvl="2" w:tplc="45FAD874">
      <w:numFmt w:val="decimal"/>
      <w:lvlText w:val=""/>
      <w:lvlJc w:val="left"/>
      <w:pPr>
        <w:ind w:left="0" w:firstLine="0"/>
      </w:pPr>
    </w:lvl>
    <w:lvl w:ilvl="3" w:tplc="939A1E94">
      <w:numFmt w:val="decimal"/>
      <w:lvlText w:val=""/>
      <w:lvlJc w:val="left"/>
      <w:pPr>
        <w:ind w:left="0" w:firstLine="0"/>
      </w:pPr>
    </w:lvl>
    <w:lvl w:ilvl="4" w:tplc="54802F20">
      <w:numFmt w:val="decimal"/>
      <w:lvlText w:val=""/>
      <w:lvlJc w:val="left"/>
      <w:pPr>
        <w:ind w:left="0" w:firstLine="0"/>
      </w:pPr>
    </w:lvl>
    <w:lvl w:ilvl="5" w:tplc="40962F3A">
      <w:numFmt w:val="decimal"/>
      <w:lvlText w:val=""/>
      <w:lvlJc w:val="left"/>
      <w:pPr>
        <w:ind w:left="0" w:firstLine="0"/>
      </w:pPr>
    </w:lvl>
    <w:lvl w:ilvl="6" w:tplc="3AB45CDC">
      <w:numFmt w:val="decimal"/>
      <w:lvlText w:val=""/>
      <w:lvlJc w:val="left"/>
      <w:pPr>
        <w:ind w:left="0" w:firstLine="0"/>
      </w:pPr>
    </w:lvl>
    <w:lvl w:ilvl="7" w:tplc="B8C6077A">
      <w:numFmt w:val="decimal"/>
      <w:lvlText w:val=""/>
      <w:lvlJc w:val="left"/>
      <w:pPr>
        <w:ind w:left="0" w:firstLine="0"/>
      </w:pPr>
    </w:lvl>
    <w:lvl w:ilvl="8" w:tplc="1AEC26A4">
      <w:numFmt w:val="decimal"/>
      <w:lvlText w:val=""/>
      <w:lvlJc w:val="left"/>
      <w:pPr>
        <w:ind w:left="0" w:firstLine="0"/>
      </w:pPr>
    </w:lvl>
  </w:abstractNum>
  <w:abstractNum w:abstractNumId="11">
    <w:nsid w:val="0000428B"/>
    <w:multiLevelType w:val="hybridMultilevel"/>
    <w:tmpl w:val="B3A0AFFC"/>
    <w:lvl w:ilvl="0" w:tplc="0748CFE0">
      <w:start w:val="1"/>
      <w:numFmt w:val="bullet"/>
      <w:lvlText w:val="и"/>
      <w:lvlJc w:val="left"/>
      <w:pPr>
        <w:ind w:left="0" w:firstLine="0"/>
      </w:pPr>
    </w:lvl>
    <w:lvl w:ilvl="1" w:tplc="6D3888F6">
      <w:numFmt w:val="decimal"/>
      <w:lvlText w:val=""/>
      <w:lvlJc w:val="left"/>
      <w:pPr>
        <w:ind w:left="0" w:firstLine="0"/>
      </w:pPr>
    </w:lvl>
    <w:lvl w:ilvl="2" w:tplc="D174E00E">
      <w:numFmt w:val="decimal"/>
      <w:lvlText w:val=""/>
      <w:lvlJc w:val="left"/>
      <w:pPr>
        <w:ind w:left="0" w:firstLine="0"/>
      </w:pPr>
    </w:lvl>
    <w:lvl w:ilvl="3" w:tplc="06AEAB18">
      <w:numFmt w:val="decimal"/>
      <w:lvlText w:val=""/>
      <w:lvlJc w:val="left"/>
      <w:pPr>
        <w:ind w:left="0" w:firstLine="0"/>
      </w:pPr>
    </w:lvl>
    <w:lvl w:ilvl="4" w:tplc="6C8CD5AE">
      <w:numFmt w:val="decimal"/>
      <w:lvlText w:val=""/>
      <w:lvlJc w:val="left"/>
      <w:pPr>
        <w:ind w:left="0" w:firstLine="0"/>
      </w:pPr>
    </w:lvl>
    <w:lvl w:ilvl="5" w:tplc="F7F2C4DE">
      <w:numFmt w:val="decimal"/>
      <w:lvlText w:val=""/>
      <w:lvlJc w:val="left"/>
      <w:pPr>
        <w:ind w:left="0" w:firstLine="0"/>
      </w:pPr>
    </w:lvl>
    <w:lvl w:ilvl="6" w:tplc="FE4065AA">
      <w:numFmt w:val="decimal"/>
      <w:lvlText w:val=""/>
      <w:lvlJc w:val="left"/>
      <w:pPr>
        <w:ind w:left="0" w:firstLine="0"/>
      </w:pPr>
    </w:lvl>
    <w:lvl w:ilvl="7" w:tplc="89BC5F92">
      <w:numFmt w:val="decimal"/>
      <w:lvlText w:val=""/>
      <w:lvlJc w:val="left"/>
      <w:pPr>
        <w:ind w:left="0" w:firstLine="0"/>
      </w:pPr>
    </w:lvl>
    <w:lvl w:ilvl="8" w:tplc="E26035E4">
      <w:numFmt w:val="decimal"/>
      <w:lvlText w:val=""/>
      <w:lvlJc w:val="left"/>
      <w:pPr>
        <w:ind w:left="0" w:firstLine="0"/>
      </w:pPr>
    </w:lvl>
  </w:abstractNum>
  <w:abstractNum w:abstractNumId="12">
    <w:nsid w:val="00004509"/>
    <w:multiLevelType w:val="hybridMultilevel"/>
    <w:tmpl w:val="1BB0AA90"/>
    <w:lvl w:ilvl="0" w:tplc="E20A1708">
      <w:start w:val="4"/>
      <w:numFmt w:val="decimal"/>
      <w:lvlText w:val="%1."/>
      <w:lvlJc w:val="left"/>
      <w:pPr>
        <w:ind w:left="0" w:firstLine="0"/>
      </w:pPr>
    </w:lvl>
    <w:lvl w:ilvl="1" w:tplc="CBB21EFA">
      <w:numFmt w:val="decimal"/>
      <w:lvlText w:val=""/>
      <w:lvlJc w:val="left"/>
      <w:pPr>
        <w:ind w:left="0" w:firstLine="0"/>
      </w:pPr>
    </w:lvl>
    <w:lvl w:ilvl="2" w:tplc="D93ED296">
      <w:numFmt w:val="decimal"/>
      <w:lvlText w:val=""/>
      <w:lvlJc w:val="left"/>
      <w:pPr>
        <w:ind w:left="0" w:firstLine="0"/>
      </w:pPr>
    </w:lvl>
    <w:lvl w:ilvl="3" w:tplc="6388CE56">
      <w:numFmt w:val="decimal"/>
      <w:lvlText w:val=""/>
      <w:lvlJc w:val="left"/>
      <w:pPr>
        <w:ind w:left="0" w:firstLine="0"/>
      </w:pPr>
    </w:lvl>
    <w:lvl w:ilvl="4" w:tplc="6AB06B00">
      <w:numFmt w:val="decimal"/>
      <w:lvlText w:val=""/>
      <w:lvlJc w:val="left"/>
      <w:pPr>
        <w:ind w:left="0" w:firstLine="0"/>
      </w:pPr>
    </w:lvl>
    <w:lvl w:ilvl="5" w:tplc="3A1E0534">
      <w:numFmt w:val="decimal"/>
      <w:lvlText w:val=""/>
      <w:lvlJc w:val="left"/>
      <w:pPr>
        <w:ind w:left="0" w:firstLine="0"/>
      </w:pPr>
    </w:lvl>
    <w:lvl w:ilvl="6" w:tplc="1AB28C94">
      <w:numFmt w:val="decimal"/>
      <w:lvlText w:val=""/>
      <w:lvlJc w:val="left"/>
      <w:pPr>
        <w:ind w:left="0" w:firstLine="0"/>
      </w:pPr>
    </w:lvl>
    <w:lvl w:ilvl="7" w:tplc="B28A005A">
      <w:numFmt w:val="decimal"/>
      <w:lvlText w:val=""/>
      <w:lvlJc w:val="left"/>
      <w:pPr>
        <w:ind w:left="0" w:firstLine="0"/>
      </w:pPr>
    </w:lvl>
    <w:lvl w:ilvl="8" w:tplc="DA08DD7C">
      <w:numFmt w:val="decimal"/>
      <w:lvlText w:val=""/>
      <w:lvlJc w:val="left"/>
      <w:pPr>
        <w:ind w:left="0" w:firstLine="0"/>
      </w:pPr>
    </w:lvl>
  </w:abstractNum>
  <w:abstractNum w:abstractNumId="13">
    <w:nsid w:val="000054DE"/>
    <w:multiLevelType w:val="hybridMultilevel"/>
    <w:tmpl w:val="D590AD08"/>
    <w:lvl w:ilvl="0" w:tplc="B98CA422">
      <w:start w:val="1"/>
      <w:numFmt w:val="decimal"/>
      <w:lvlText w:val="%1."/>
      <w:lvlJc w:val="left"/>
      <w:pPr>
        <w:ind w:left="0" w:firstLine="0"/>
      </w:pPr>
    </w:lvl>
    <w:lvl w:ilvl="1" w:tplc="1CC04ACE">
      <w:numFmt w:val="decimal"/>
      <w:lvlText w:val=""/>
      <w:lvlJc w:val="left"/>
      <w:pPr>
        <w:ind w:left="0" w:firstLine="0"/>
      </w:pPr>
    </w:lvl>
    <w:lvl w:ilvl="2" w:tplc="52F4CF40">
      <w:numFmt w:val="decimal"/>
      <w:lvlText w:val=""/>
      <w:lvlJc w:val="left"/>
      <w:pPr>
        <w:ind w:left="0" w:firstLine="0"/>
      </w:pPr>
    </w:lvl>
    <w:lvl w:ilvl="3" w:tplc="47FE32F4">
      <w:numFmt w:val="decimal"/>
      <w:lvlText w:val=""/>
      <w:lvlJc w:val="left"/>
      <w:pPr>
        <w:ind w:left="0" w:firstLine="0"/>
      </w:pPr>
    </w:lvl>
    <w:lvl w:ilvl="4" w:tplc="28C6AF08">
      <w:numFmt w:val="decimal"/>
      <w:lvlText w:val=""/>
      <w:lvlJc w:val="left"/>
      <w:pPr>
        <w:ind w:left="0" w:firstLine="0"/>
      </w:pPr>
    </w:lvl>
    <w:lvl w:ilvl="5" w:tplc="59C4419C">
      <w:numFmt w:val="decimal"/>
      <w:lvlText w:val=""/>
      <w:lvlJc w:val="left"/>
      <w:pPr>
        <w:ind w:left="0" w:firstLine="0"/>
      </w:pPr>
    </w:lvl>
    <w:lvl w:ilvl="6" w:tplc="6BB446A6">
      <w:numFmt w:val="decimal"/>
      <w:lvlText w:val=""/>
      <w:lvlJc w:val="left"/>
      <w:pPr>
        <w:ind w:left="0" w:firstLine="0"/>
      </w:pPr>
    </w:lvl>
    <w:lvl w:ilvl="7" w:tplc="A6DAA306">
      <w:numFmt w:val="decimal"/>
      <w:lvlText w:val=""/>
      <w:lvlJc w:val="left"/>
      <w:pPr>
        <w:ind w:left="0" w:firstLine="0"/>
      </w:pPr>
    </w:lvl>
    <w:lvl w:ilvl="8" w:tplc="BA8C0F62">
      <w:numFmt w:val="decimal"/>
      <w:lvlText w:val=""/>
      <w:lvlJc w:val="left"/>
      <w:pPr>
        <w:ind w:left="0" w:firstLine="0"/>
      </w:pPr>
    </w:lvl>
  </w:abstractNum>
  <w:abstractNum w:abstractNumId="14">
    <w:nsid w:val="00005D03"/>
    <w:multiLevelType w:val="hybridMultilevel"/>
    <w:tmpl w:val="5AEEC130"/>
    <w:lvl w:ilvl="0" w:tplc="FCE46CB0">
      <w:start w:val="1"/>
      <w:numFmt w:val="bullet"/>
      <w:lvlText w:val=""/>
      <w:lvlJc w:val="left"/>
      <w:pPr>
        <w:ind w:left="0" w:firstLine="0"/>
      </w:pPr>
    </w:lvl>
    <w:lvl w:ilvl="1" w:tplc="178C937C">
      <w:numFmt w:val="decimal"/>
      <w:lvlText w:val=""/>
      <w:lvlJc w:val="left"/>
      <w:pPr>
        <w:ind w:left="0" w:firstLine="0"/>
      </w:pPr>
    </w:lvl>
    <w:lvl w:ilvl="2" w:tplc="7FE03F50">
      <w:numFmt w:val="decimal"/>
      <w:lvlText w:val=""/>
      <w:lvlJc w:val="left"/>
      <w:pPr>
        <w:ind w:left="0" w:firstLine="0"/>
      </w:pPr>
    </w:lvl>
    <w:lvl w:ilvl="3" w:tplc="2B6AEB84">
      <w:numFmt w:val="decimal"/>
      <w:lvlText w:val=""/>
      <w:lvlJc w:val="left"/>
      <w:pPr>
        <w:ind w:left="0" w:firstLine="0"/>
      </w:pPr>
    </w:lvl>
    <w:lvl w:ilvl="4" w:tplc="A8D6B148">
      <w:numFmt w:val="decimal"/>
      <w:lvlText w:val=""/>
      <w:lvlJc w:val="left"/>
      <w:pPr>
        <w:ind w:left="0" w:firstLine="0"/>
      </w:pPr>
    </w:lvl>
    <w:lvl w:ilvl="5" w:tplc="AE6C001A">
      <w:numFmt w:val="decimal"/>
      <w:lvlText w:val=""/>
      <w:lvlJc w:val="left"/>
      <w:pPr>
        <w:ind w:left="0" w:firstLine="0"/>
      </w:pPr>
    </w:lvl>
    <w:lvl w:ilvl="6" w:tplc="300EE69A">
      <w:numFmt w:val="decimal"/>
      <w:lvlText w:val=""/>
      <w:lvlJc w:val="left"/>
      <w:pPr>
        <w:ind w:left="0" w:firstLine="0"/>
      </w:pPr>
    </w:lvl>
    <w:lvl w:ilvl="7" w:tplc="6700DEC6">
      <w:numFmt w:val="decimal"/>
      <w:lvlText w:val=""/>
      <w:lvlJc w:val="left"/>
      <w:pPr>
        <w:ind w:left="0" w:firstLine="0"/>
      </w:pPr>
    </w:lvl>
    <w:lvl w:ilvl="8" w:tplc="FF7AB49E">
      <w:numFmt w:val="decimal"/>
      <w:lvlText w:val=""/>
      <w:lvlJc w:val="left"/>
      <w:pPr>
        <w:ind w:left="0" w:firstLine="0"/>
      </w:pPr>
    </w:lvl>
  </w:abstractNum>
  <w:abstractNum w:abstractNumId="15">
    <w:nsid w:val="000063CB"/>
    <w:multiLevelType w:val="hybridMultilevel"/>
    <w:tmpl w:val="B96C1808"/>
    <w:lvl w:ilvl="0" w:tplc="2A78C8F2">
      <w:start w:val="7"/>
      <w:numFmt w:val="decimal"/>
      <w:lvlText w:val="%1."/>
      <w:lvlJc w:val="left"/>
      <w:pPr>
        <w:ind w:left="0" w:firstLine="0"/>
      </w:pPr>
    </w:lvl>
    <w:lvl w:ilvl="1" w:tplc="8CA064BA">
      <w:numFmt w:val="decimal"/>
      <w:lvlText w:val=""/>
      <w:lvlJc w:val="left"/>
      <w:pPr>
        <w:ind w:left="0" w:firstLine="0"/>
      </w:pPr>
    </w:lvl>
    <w:lvl w:ilvl="2" w:tplc="CE8A0864">
      <w:numFmt w:val="decimal"/>
      <w:lvlText w:val=""/>
      <w:lvlJc w:val="left"/>
      <w:pPr>
        <w:ind w:left="0" w:firstLine="0"/>
      </w:pPr>
    </w:lvl>
    <w:lvl w:ilvl="3" w:tplc="5FCA33D4">
      <w:numFmt w:val="decimal"/>
      <w:lvlText w:val=""/>
      <w:lvlJc w:val="left"/>
      <w:pPr>
        <w:ind w:left="0" w:firstLine="0"/>
      </w:pPr>
    </w:lvl>
    <w:lvl w:ilvl="4" w:tplc="DA70B956">
      <w:numFmt w:val="decimal"/>
      <w:lvlText w:val=""/>
      <w:lvlJc w:val="left"/>
      <w:pPr>
        <w:ind w:left="0" w:firstLine="0"/>
      </w:pPr>
    </w:lvl>
    <w:lvl w:ilvl="5" w:tplc="9E0EF838">
      <w:numFmt w:val="decimal"/>
      <w:lvlText w:val=""/>
      <w:lvlJc w:val="left"/>
      <w:pPr>
        <w:ind w:left="0" w:firstLine="0"/>
      </w:pPr>
    </w:lvl>
    <w:lvl w:ilvl="6" w:tplc="143C9E1E">
      <w:numFmt w:val="decimal"/>
      <w:lvlText w:val=""/>
      <w:lvlJc w:val="left"/>
      <w:pPr>
        <w:ind w:left="0" w:firstLine="0"/>
      </w:pPr>
    </w:lvl>
    <w:lvl w:ilvl="7" w:tplc="523C2830">
      <w:numFmt w:val="decimal"/>
      <w:lvlText w:val=""/>
      <w:lvlJc w:val="left"/>
      <w:pPr>
        <w:ind w:left="0" w:firstLine="0"/>
      </w:pPr>
    </w:lvl>
    <w:lvl w:ilvl="8" w:tplc="02B092BC">
      <w:numFmt w:val="decimal"/>
      <w:lvlText w:val=""/>
      <w:lvlJc w:val="left"/>
      <w:pPr>
        <w:ind w:left="0" w:firstLine="0"/>
      </w:pPr>
    </w:lvl>
  </w:abstractNum>
  <w:abstractNum w:abstractNumId="16">
    <w:nsid w:val="000066BB"/>
    <w:multiLevelType w:val="hybridMultilevel"/>
    <w:tmpl w:val="125E0F42"/>
    <w:lvl w:ilvl="0" w:tplc="B6C436A8">
      <w:start w:val="1"/>
      <w:numFmt w:val="bullet"/>
      <w:lvlText w:val="с"/>
      <w:lvlJc w:val="left"/>
      <w:pPr>
        <w:ind w:left="0" w:firstLine="0"/>
      </w:pPr>
    </w:lvl>
    <w:lvl w:ilvl="1" w:tplc="27428F90">
      <w:start w:val="1"/>
      <w:numFmt w:val="bullet"/>
      <w:lvlText w:val="В"/>
      <w:lvlJc w:val="left"/>
      <w:pPr>
        <w:ind w:left="0" w:firstLine="0"/>
      </w:pPr>
    </w:lvl>
    <w:lvl w:ilvl="2" w:tplc="E9EA404C">
      <w:numFmt w:val="decimal"/>
      <w:lvlText w:val=""/>
      <w:lvlJc w:val="left"/>
      <w:pPr>
        <w:ind w:left="0" w:firstLine="0"/>
      </w:pPr>
    </w:lvl>
    <w:lvl w:ilvl="3" w:tplc="0F62A1F4">
      <w:numFmt w:val="decimal"/>
      <w:lvlText w:val=""/>
      <w:lvlJc w:val="left"/>
      <w:pPr>
        <w:ind w:left="0" w:firstLine="0"/>
      </w:pPr>
    </w:lvl>
    <w:lvl w:ilvl="4" w:tplc="AD6452B4">
      <w:numFmt w:val="decimal"/>
      <w:lvlText w:val=""/>
      <w:lvlJc w:val="left"/>
      <w:pPr>
        <w:ind w:left="0" w:firstLine="0"/>
      </w:pPr>
    </w:lvl>
    <w:lvl w:ilvl="5" w:tplc="4FC81E7A">
      <w:numFmt w:val="decimal"/>
      <w:lvlText w:val=""/>
      <w:lvlJc w:val="left"/>
      <w:pPr>
        <w:ind w:left="0" w:firstLine="0"/>
      </w:pPr>
    </w:lvl>
    <w:lvl w:ilvl="6" w:tplc="6E4A95DA">
      <w:numFmt w:val="decimal"/>
      <w:lvlText w:val=""/>
      <w:lvlJc w:val="left"/>
      <w:pPr>
        <w:ind w:left="0" w:firstLine="0"/>
      </w:pPr>
    </w:lvl>
    <w:lvl w:ilvl="7" w:tplc="541E86DA">
      <w:numFmt w:val="decimal"/>
      <w:lvlText w:val=""/>
      <w:lvlJc w:val="left"/>
      <w:pPr>
        <w:ind w:left="0" w:firstLine="0"/>
      </w:pPr>
    </w:lvl>
    <w:lvl w:ilvl="8" w:tplc="035636CC">
      <w:numFmt w:val="decimal"/>
      <w:lvlText w:val=""/>
      <w:lvlJc w:val="left"/>
      <w:pPr>
        <w:ind w:left="0" w:firstLine="0"/>
      </w:pPr>
    </w:lvl>
  </w:abstractNum>
  <w:abstractNum w:abstractNumId="17">
    <w:nsid w:val="00006BFC"/>
    <w:multiLevelType w:val="hybridMultilevel"/>
    <w:tmpl w:val="AB86E61C"/>
    <w:lvl w:ilvl="0" w:tplc="78329EC8">
      <w:start w:val="1"/>
      <w:numFmt w:val="bullet"/>
      <w:lvlText w:val="а"/>
      <w:lvlJc w:val="left"/>
      <w:pPr>
        <w:ind w:left="0" w:firstLine="0"/>
      </w:pPr>
    </w:lvl>
    <w:lvl w:ilvl="1" w:tplc="045CA49A">
      <w:numFmt w:val="decimal"/>
      <w:lvlText w:val=""/>
      <w:lvlJc w:val="left"/>
      <w:pPr>
        <w:ind w:left="0" w:firstLine="0"/>
      </w:pPr>
    </w:lvl>
    <w:lvl w:ilvl="2" w:tplc="1AB4DE88">
      <w:numFmt w:val="decimal"/>
      <w:lvlText w:val=""/>
      <w:lvlJc w:val="left"/>
      <w:pPr>
        <w:ind w:left="0" w:firstLine="0"/>
      </w:pPr>
    </w:lvl>
    <w:lvl w:ilvl="3" w:tplc="B67A0150">
      <w:numFmt w:val="decimal"/>
      <w:lvlText w:val=""/>
      <w:lvlJc w:val="left"/>
      <w:pPr>
        <w:ind w:left="0" w:firstLine="0"/>
      </w:pPr>
    </w:lvl>
    <w:lvl w:ilvl="4" w:tplc="CC289E18">
      <w:numFmt w:val="decimal"/>
      <w:lvlText w:val=""/>
      <w:lvlJc w:val="left"/>
      <w:pPr>
        <w:ind w:left="0" w:firstLine="0"/>
      </w:pPr>
    </w:lvl>
    <w:lvl w:ilvl="5" w:tplc="74486FEE">
      <w:numFmt w:val="decimal"/>
      <w:lvlText w:val=""/>
      <w:lvlJc w:val="left"/>
      <w:pPr>
        <w:ind w:left="0" w:firstLine="0"/>
      </w:pPr>
    </w:lvl>
    <w:lvl w:ilvl="6" w:tplc="8BD4B48A">
      <w:numFmt w:val="decimal"/>
      <w:lvlText w:val=""/>
      <w:lvlJc w:val="left"/>
      <w:pPr>
        <w:ind w:left="0" w:firstLine="0"/>
      </w:pPr>
    </w:lvl>
    <w:lvl w:ilvl="7" w:tplc="A864A098">
      <w:numFmt w:val="decimal"/>
      <w:lvlText w:val=""/>
      <w:lvlJc w:val="left"/>
      <w:pPr>
        <w:ind w:left="0" w:firstLine="0"/>
      </w:pPr>
    </w:lvl>
    <w:lvl w:ilvl="8" w:tplc="57F267BC">
      <w:numFmt w:val="decimal"/>
      <w:lvlText w:val=""/>
      <w:lvlJc w:val="left"/>
      <w:pPr>
        <w:ind w:left="0" w:firstLine="0"/>
      </w:pPr>
    </w:lvl>
  </w:abstractNum>
  <w:abstractNum w:abstractNumId="18">
    <w:nsid w:val="00006E5D"/>
    <w:multiLevelType w:val="hybridMultilevel"/>
    <w:tmpl w:val="B624261E"/>
    <w:lvl w:ilvl="0" w:tplc="CCCA2182">
      <w:start w:val="5"/>
      <w:numFmt w:val="decimal"/>
      <w:lvlText w:val="%1."/>
      <w:lvlJc w:val="left"/>
      <w:pPr>
        <w:ind w:left="0" w:firstLine="0"/>
      </w:pPr>
    </w:lvl>
    <w:lvl w:ilvl="1" w:tplc="E67EF794">
      <w:numFmt w:val="decimal"/>
      <w:lvlText w:val=""/>
      <w:lvlJc w:val="left"/>
      <w:pPr>
        <w:ind w:left="0" w:firstLine="0"/>
      </w:pPr>
    </w:lvl>
    <w:lvl w:ilvl="2" w:tplc="99304B62">
      <w:numFmt w:val="decimal"/>
      <w:lvlText w:val=""/>
      <w:lvlJc w:val="left"/>
      <w:pPr>
        <w:ind w:left="0" w:firstLine="0"/>
      </w:pPr>
    </w:lvl>
    <w:lvl w:ilvl="3" w:tplc="45C06320">
      <w:numFmt w:val="decimal"/>
      <w:lvlText w:val=""/>
      <w:lvlJc w:val="left"/>
      <w:pPr>
        <w:ind w:left="0" w:firstLine="0"/>
      </w:pPr>
    </w:lvl>
    <w:lvl w:ilvl="4" w:tplc="5F48C77E">
      <w:numFmt w:val="decimal"/>
      <w:lvlText w:val=""/>
      <w:lvlJc w:val="left"/>
      <w:pPr>
        <w:ind w:left="0" w:firstLine="0"/>
      </w:pPr>
    </w:lvl>
    <w:lvl w:ilvl="5" w:tplc="C78CC910">
      <w:numFmt w:val="decimal"/>
      <w:lvlText w:val=""/>
      <w:lvlJc w:val="left"/>
      <w:pPr>
        <w:ind w:left="0" w:firstLine="0"/>
      </w:pPr>
    </w:lvl>
    <w:lvl w:ilvl="6" w:tplc="E068A59A">
      <w:numFmt w:val="decimal"/>
      <w:lvlText w:val=""/>
      <w:lvlJc w:val="left"/>
      <w:pPr>
        <w:ind w:left="0" w:firstLine="0"/>
      </w:pPr>
    </w:lvl>
    <w:lvl w:ilvl="7" w:tplc="B4B28978">
      <w:numFmt w:val="decimal"/>
      <w:lvlText w:val=""/>
      <w:lvlJc w:val="left"/>
      <w:pPr>
        <w:ind w:left="0" w:firstLine="0"/>
      </w:pPr>
    </w:lvl>
    <w:lvl w:ilvl="8" w:tplc="4E1635FC">
      <w:numFmt w:val="decimal"/>
      <w:lvlText w:val=""/>
      <w:lvlJc w:val="left"/>
      <w:pPr>
        <w:ind w:left="0" w:firstLine="0"/>
      </w:pPr>
    </w:lvl>
  </w:abstractNum>
  <w:abstractNum w:abstractNumId="19">
    <w:nsid w:val="0000701F"/>
    <w:multiLevelType w:val="hybridMultilevel"/>
    <w:tmpl w:val="735ABD8C"/>
    <w:lvl w:ilvl="0" w:tplc="2550B460">
      <w:start w:val="1"/>
      <w:numFmt w:val="decimal"/>
      <w:lvlText w:val="3.%1."/>
      <w:lvlJc w:val="left"/>
      <w:pPr>
        <w:ind w:left="0" w:firstLine="0"/>
      </w:pPr>
    </w:lvl>
    <w:lvl w:ilvl="1" w:tplc="5EA8CA5A">
      <w:numFmt w:val="decimal"/>
      <w:lvlText w:val=""/>
      <w:lvlJc w:val="left"/>
      <w:pPr>
        <w:ind w:left="0" w:firstLine="0"/>
      </w:pPr>
    </w:lvl>
    <w:lvl w:ilvl="2" w:tplc="63868398">
      <w:numFmt w:val="decimal"/>
      <w:lvlText w:val=""/>
      <w:lvlJc w:val="left"/>
      <w:pPr>
        <w:ind w:left="0" w:firstLine="0"/>
      </w:pPr>
    </w:lvl>
    <w:lvl w:ilvl="3" w:tplc="E3247FE4">
      <w:numFmt w:val="decimal"/>
      <w:lvlText w:val=""/>
      <w:lvlJc w:val="left"/>
      <w:pPr>
        <w:ind w:left="0" w:firstLine="0"/>
      </w:pPr>
    </w:lvl>
    <w:lvl w:ilvl="4" w:tplc="D6A072A0">
      <w:numFmt w:val="decimal"/>
      <w:lvlText w:val=""/>
      <w:lvlJc w:val="left"/>
      <w:pPr>
        <w:ind w:left="0" w:firstLine="0"/>
      </w:pPr>
    </w:lvl>
    <w:lvl w:ilvl="5" w:tplc="E4F2A38C">
      <w:numFmt w:val="decimal"/>
      <w:lvlText w:val=""/>
      <w:lvlJc w:val="left"/>
      <w:pPr>
        <w:ind w:left="0" w:firstLine="0"/>
      </w:pPr>
    </w:lvl>
    <w:lvl w:ilvl="6" w:tplc="A2FE7D7C">
      <w:numFmt w:val="decimal"/>
      <w:lvlText w:val=""/>
      <w:lvlJc w:val="left"/>
      <w:pPr>
        <w:ind w:left="0" w:firstLine="0"/>
      </w:pPr>
    </w:lvl>
    <w:lvl w:ilvl="7" w:tplc="7902D9C2">
      <w:numFmt w:val="decimal"/>
      <w:lvlText w:val=""/>
      <w:lvlJc w:val="left"/>
      <w:pPr>
        <w:ind w:left="0" w:firstLine="0"/>
      </w:pPr>
    </w:lvl>
    <w:lvl w:ilvl="8" w:tplc="7C7CFD9E">
      <w:numFmt w:val="decimal"/>
      <w:lvlText w:val=""/>
      <w:lvlJc w:val="left"/>
      <w:pPr>
        <w:ind w:left="0" w:firstLine="0"/>
      </w:pPr>
    </w:lvl>
  </w:abstractNum>
  <w:abstractNum w:abstractNumId="20">
    <w:nsid w:val="0000767D"/>
    <w:multiLevelType w:val="hybridMultilevel"/>
    <w:tmpl w:val="4C2C886C"/>
    <w:lvl w:ilvl="0" w:tplc="1EA2B8CE">
      <w:start w:val="1"/>
      <w:numFmt w:val="bullet"/>
      <w:lvlText w:val="о"/>
      <w:lvlJc w:val="left"/>
      <w:pPr>
        <w:ind w:left="0" w:firstLine="0"/>
      </w:pPr>
    </w:lvl>
    <w:lvl w:ilvl="1" w:tplc="5E08ED74">
      <w:numFmt w:val="decimal"/>
      <w:lvlText w:val=""/>
      <w:lvlJc w:val="left"/>
      <w:pPr>
        <w:ind w:left="0" w:firstLine="0"/>
      </w:pPr>
    </w:lvl>
    <w:lvl w:ilvl="2" w:tplc="0F9AFB02">
      <w:numFmt w:val="decimal"/>
      <w:lvlText w:val=""/>
      <w:lvlJc w:val="left"/>
      <w:pPr>
        <w:ind w:left="0" w:firstLine="0"/>
      </w:pPr>
    </w:lvl>
    <w:lvl w:ilvl="3" w:tplc="303E0F54">
      <w:numFmt w:val="decimal"/>
      <w:lvlText w:val=""/>
      <w:lvlJc w:val="left"/>
      <w:pPr>
        <w:ind w:left="0" w:firstLine="0"/>
      </w:pPr>
    </w:lvl>
    <w:lvl w:ilvl="4" w:tplc="76A89E30">
      <w:numFmt w:val="decimal"/>
      <w:lvlText w:val=""/>
      <w:lvlJc w:val="left"/>
      <w:pPr>
        <w:ind w:left="0" w:firstLine="0"/>
      </w:pPr>
    </w:lvl>
    <w:lvl w:ilvl="5" w:tplc="4130259C">
      <w:numFmt w:val="decimal"/>
      <w:lvlText w:val=""/>
      <w:lvlJc w:val="left"/>
      <w:pPr>
        <w:ind w:left="0" w:firstLine="0"/>
      </w:pPr>
    </w:lvl>
    <w:lvl w:ilvl="6" w:tplc="217E3342">
      <w:numFmt w:val="decimal"/>
      <w:lvlText w:val=""/>
      <w:lvlJc w:val="left"/>
      <w:pPr>
        <w:ind w:left="0" w:firstLine="0"/>
      </w:pPr>
    </w:lvl>
    <w:lvl w:ilvl="7" w:tplc="F3C0BE26">
      <w:numFmt w:val="decimal"/>
      <w:lvlText w:val=""/>
      <w:lvlJc w:val="left"/>
      <w:pPr>
        <w:ind w:left="0" w:firstLine="0"/>
      </w:pPr>
    </w:lvl>
    <w:lvl w:ilvl="8" w:tplc="4C665AC8">
      <w:numFmt w:val="decimal"/>
      <w:lvlText w:val=""/>
      <w:lvlJc w:val="left"/>
      <w:pPr>
        <w:ind w:left="0" w:firstLine="0"/>
      </w:pPr>
    </w:lvl>
  </w:abstractNum>
  <w:abstractNum w:abstractNumId="21">
    <w:nsid w:val="00007A5A"/>
    <w:multiLevelType w:val="hybridMultilevel"/>
    <w:tmpl w:val="A26239C0"/>
    <w:lvl w:ilvl="0" w:tplc="CCC2B9D2">
      <w:start w:val="1"/>
      <w:numFmt w:val="bullet"/>
      <w:lvlText w:val=""/>
      <w:lvlJc w:val="left"/>
      <w:pPr>
        <w:ind w:left="0" w:firstLine="0"/>
      </w:pPr>
    </w:lvl>
    <w:lvl w:ilvl="1" w:tplc="3EAEFD48">
      <w:numFmt w:val="decimal"/>
      <w:lvlText w:val=""/>
      <w:lvlJc w:val="left"/>
      <w:pPr>
        <w:ind w:left="0" w:firstLine="0"/>
      </w:pPr>
    </w:lvl>
    <w:lvl w:ilvl="2" w:tplc="75245C36">
      <w:numFmt w:val="decimal"/>
      <w:lvlText w:val=""/>
      <w:lvlJc w:val="left"/>
      <w:pPr>
        <w:ind w:left="0" w:firstLine="0"/>
      </w:pPr>
    </w:lvl>
    <w:lvl w:ilvl="3" w:tplc="DE46BBF2">
      <w:numFmt w:val="decimal"/>
      <w:lvlText w:val=""/>
      <w:lvlJc w:val="left"/>
      <w:pPr>
        <w:ind w:left="0" w:firstLine="0"/>
      </w:pPr>
    </w:lvl>
    <w:lvl w:ilvl="4" w:tplc="A998C5D8">
      <w:numFmt w:val="decimal"/>
      <w:lvlText w:val=""/>
      <w:lvlJc w:val="left"/>
      <w:pPr>
        <w:ind w:left="0" w:firstLine="0"/>
      </w:pPr>
    </w:lvl>
    <w:lvl w:ilvl="5" w:tplc="890CF152">
      <w:numFmt w:val="decimal"/>
      <w:lvlText w:val=""/>
      <w:lvlJc w:val="left"/>
      <w:pPr>
        <w:ind w:left="0" w:firstLine="0"/>
      </w:pPr>
    </w:lvl>
    <w:lvl w:ilvl="6" w:tplc="725EF550">
      <w:numFmt w:val="decimal"/>
      <w:lvlText w:val=""/>
      <w:lvlJc w:val="left"/>
      <w:pPr>
        <w:ind w:left="0" w:firstLine="0"/>
      </w:pPr>
    </w:lvl>
    <w:lvl w:ilvl="7" w:tplc="B9BE4D82">
      <w:numFmt w:val="decimal"/>
      <w:lvlText w:val=""/>
      <w:lvlJc w:val="left"/>
      <w:pPr>
        <w:ind w:left="0" w:firstLine="0"/>
      </w:pPr>
    </w:lvl>
    <w:lvl w:ilvl="8" w:tplc="E7AEBD00">
      <w:numFmt w:val="decimal"/>
      <w:lvlText w:val=""/>
      <w:lvlJc w:val="left"/>
      <w:pPr>
        <w:ind w:left="0" w:firstLine="0"/>
      </w:pPr>
    </w:lvl>
  </w:abstractNum>
  <w:abstractNum w:abstractNumId="22">
    <w:nsid w:val="00007F96"/>
    <w:multiLevelType w:val="hybridMultilevel"/>
    <w:tmpl w:val="FDF89A44"/>
    <w:lvl w:ilvl="0" w:tplc="945AAFFC">
      <w:start w:val="8"/>
      <w:numFmt w:val="decimal"/>
      <w:lvlText w:val="%1."/>
      <w:lvlJc w:val="left"/>
      <w:pPr>
        <w:ind w:left="0" w:firstLine="0"/>
      </w:pPr>
    </w:lvl>
    <w:lvl w:ilvl="1" w:tplc="C9404C3C">
      <w:numFmt w:val="decimal"/>
      <w:lvlText w:val=""/>
      <w:lvlJc w:val="left"/>
      <w:pPr>
        <w:ind w:left="0" w:firstLine="0"/>
      </w:pPr>
    </w:lvl>
    <w:lvl w:ilvl="2" w:tplc="2264CFDE">
      <w:numFmt w:val="decimal"/>
      <w:lvlText w:val=""/>
      <w:lvlJc w:val="left"/>
      <w:pPr>
        <w:ind w:left="0" w:firstLine="0"/>
      </w:pPr>
    </w:lvl>
    <w:lvl w:ilvl="3" w:tplc="38B279B8">
      <w:numFmt w:val="decimal"/>
      <w:lvlText w:val=""/>
      <w:lvlJc w:val="left"/>
      <w:pPr>
        <w:ind w:left="0" w:firstLine="0"/>
      </w:pPr>
    </w:lvl>
    <w:lvl w:ilvl="4" w:tplc="ED80E4FE">
      <w:numFmt w:val="decimal"/>
      <w:lvlText w:val=""/>
      <w:lvlJc w:val="left"/>
      <w:pPr>
        <w:ind w:left="0" w:firstLine="0"/>
      </w:pPr>
    </w:lvl>
    <w:lvl w:ilvl="5" w:tplc="72DC056A">
      <w:numFmt w:val="decimal"/>
      <w:lvlText w:val=""/>
      <w:lvlJc w:val="left"/>
      <w:pPr>
        <w:ind w:left="0" w:firstLine="0"/>
      </w:pPr>
    </w:lvl>
    <w:lvl w:ilvl="6" w:tplc="EBDCE738">
      <w:numFmt w:val="decimal"/>
      <w:lvlText w:val=""/>
      <w:lvlJc w:val="left"/>
      <w:pPr>
        <w:ind w:left="0" w:firstLine="0"/>
      </w:pPr>
    </w:lvl>
    <w:lvl w:ilvl="7" w:tplc="DB886B90">
      <w:numFmt w:val="decimal"/>
      <w:lvlText w:val=""/>
      <w:lvlJc w:val="left"/>
      <w:pPr>
        <w:ind w:left="0" w:firstLine="0"/>
      </w:pPr>
    </w:lvl>
    <w:lvl w:ilvl="8" w:tplc="0E78828E">
      <w:numFmt w:val="decimal"/>
      <w:lvlText w:val=""/>
      <w:lvlJc w:val="left"/>
      <w:pPr>
        <w:ind w:left="0" w:firstLine="0"/>
      </w:pPr>
    </w:lvl>
  </w:abstractNum>
  <w:num w:numId="1">
    <w:abstractNumId w:val="13"/>
    <w:lvlOverride w:ilvl="0">
      <w:startOverride w:val="1"/>
    </w:lvlOverride>
    <w:lvlOverride w:ilvl="1"/>
    <w:lvlOverride w:ilvl="2"/>
    <w:lvlOverride w:ilvl="3"/>
    <w:lvlOverride w:ilvl="4"/>
    <w:lvlOverride w:ilvl="5"/>
    <w:lvlOverride w:ilvl="6"/>
    <w:lvlOverride w:ilvl="7"/>
    <w:lvlOverride w:ilvl="8"/>
  </w:num>
  <w:num w:numId="2">
    <w:abstractNumId w:val="9"/>
    <w:lvlOverride w:ilvl="0">
      <w:startOverride w:val="2"/>
    </w:lvlOverride>
    <w:lvlOverride w:ilvl="1"/>
    <w:lvlOverride w:ilvl="2"/>
    <w:lvlOverride w:ilvl="3"/>
    <w:lvlOverride w:ilvl="4"/>
    <w:lvlOverride w:ilvl="5"/>
    <w:lvlOverride w:ilvl="6"/>
    <w:lvlOverride w:ilvl="7"/>
    <w:lvlOverride w:ilvl="8"/>
  </w:num>
  <w:num w:numId="3">
    <w:abstractNumId w:val="7"/>
  </w:num>
  <w:num w:numId="4">
    <w:abstractNumId w:val="0"/>
  </w:num>
  <w:num w:numId="5">
    <w:abstractNumId w:val="16"/>
  </w:num>
  <w:num w:numId="6">
    <w:abstractNumId w:val="11"/>
  </w:num>
  <w:num w:numId="7">
    <w:abstractNumId w:val="6"/>
    <w:lvlOverride w:ilvl="0">
      <w:startOverride w:val="3"/>
    </w:lvlOverride>
    <w:lvlOverride w:ilvl="1"/>
    <w:lvlOverride w:ilvl="2"/>
    <w:lvlOverride w:ilvl="3"/>
    <w:lvlOverride w:ilvl="4"/>
    <w:lvlOverride w:ilvl="5"/>
    <w:lvlOverride w:ilvl="6"/>
    <w:lvlOverride w:ilvl="7"/>
    <w:lvlOverride w:ilvl="8"/>
  </w:num>
  <w:num w:numId="8">
    <w:abstractNumId w:val="19"/>
    <w:lvlOverride w:ilvl="0">
      <w:startOverride w:val="1"/>
    </w:lvlOverride>
    <w:lvlOverride w:ilvl="1"/>
    <w:lvlOverride w:ilvl="2"/>
    <w:lvlOverride w:ilvl="3"/>
    <w:lvlOverride w:ilvl="4"/>
    <w:lvlOverride w:ilvl="5"/>
    <w:lvlOverride w:ilvl="6"/>
    <w:lvlOverride w:ilvl="7"/>
    <w:lvlOverride w:ilvl="8"/>
  </w:num>
  <w:num w:numId="9">
    <w:abstractNumId w:val="14"/>
  </w:num>
  <w:num w:numId="10">
    <w:abstractNumId w:val="21"/>
  </w:num>
  <w:num w:numId="11">
    <w:abstractNumId w:val="20"/>
  </w:num>
  <w:num w:numId="12">
    <w:abstractNumId w:val="12"/>
    <w:lvlOverride w:ilvl="0">
      <w:startOverride w:val="4"/>
    </w:lvlOverride>
    <w:lvlOverride w:ilvl="1"/>
    <w:lvlOverride w:ilvl="2"/>
    <w:lvlOverride w:ilvl="3"/>
    <w:lvlOverride w:ilvl="4"/>
    <w:lvlOverride w:ilvl="5"/>
    <w:lvlOverride w:ilvl="6"/>
    <w:lvlOverride w:ilvl="7"/>
    <w:lvlOverride w:ilvl="8"/>
  </w:num>
  <w:num w:numId="13">
    <w:abstractNumId w:val="1"/>
  </w:num>
  <w:num w:numId="14">
    <w:abstractNumId w:val="10"/>
  </w:num>
  <w:num w:numId="15">
    <w:abstractNumId w:val="3"/>
  </w:num>
  <w:num w:numId="16">
    <w:abstractNumId w:val="18"/>
    <w:lvlOverride w:ilvl="0">
      <w:startOverride w:val="5"/>
    </w:lvlOverride>
    <w:lvlOverride w:ilvl="1"/>
    <w:lvlOverride w:ilvl="2"/>
    <w:lvlOverride w:ilvl="3"/>
    <w:lvlOverride w:ilvl="4"/>
    <w:lvlOverride w:ilvl="5"/>
    <w:lvlOverride w:ilvl="6"/>
    <w:lvlOverride w:ilvl="7"/>
    <w:lvlOverride w:ilvl="8"/>
  </w:num>
  <w:num w:numId="17">
    <w:abstractNumId w:val="2"/>
    <w:lvlOverride w:ilvl="0">
      <w:startOverride w:val="6"/>
    </w:lvlOverride>
    <w:lvlOverride w:ilvl="1"/>
    <w:lvlOverride w:ilvl="2"/>
    <w:lvlOverride w:ilvl="3"/>
    <w:lvlOverride w:ilvl="4"/>
    <w:lvlOverride w:ilvl="5"/>
    <w:lvlOverride w:ilvl="6"/>
    <w:lvlOverride w:ilvl="7"/>
    <w:lvlOverride w:ilvl="8"/>
  </w:num>
  <w:num w:numId="18">
    <w:abstractNumId w:val="15"/>
    <w:lvlOverride w:ilvl="0">
      <w:startOverride w:val="7"/>
    </w:lvlOverride>
    <w:lvlOverride w:ilvl="1"/>
    <w:lvlOverride w:ilvl="2"/>
    <w:lvlOverride w:ilvl="3"/>
    <w:lvlOverride w:ilvl="4"/>
    <w:lvlOverride w:ilvl="5"/>
    <w:lvlOverride w:ilvl="6"/>
    <w:lvlOverride w:ilvl="7"/>
    <w:lvlOverride w:ilvl="8"/>
  </w:num>
  <w:num w:numId="19">
    <w:abstractNumId w:val="17"/>
  </w:num>
  <w:num w:numId="20">
    <w:abstractNumId w:val="22"/>
    <w:lvlOverride w:ilvl="0">
      <w:startOverride w:val="8"/>
    </w:lvlOverride>
    <w:lvlOverride w:ilvl="1"/>
    <w:lvlOverride w:ilvl="2"/>
    <w:lvlOverride w:ilvl="3"/>
    <w:lvlOverride w:ilvl="4"/>
    <w:lvlOverride w:ilvl="5"/>
    <w:lvlOverride w:ilvl="6"/>
    <w:lvlOverride w:ilvl="7"/>
    <w:lvlOverride w:ilvl="8"/>
  </w:num>
  <w:num w:numId="21">
    <w:abstractNumId w:val="8"/>
    <w:lvlOverride w:ilvl="0">
      <w:startOverride w:val="9"/>
    </w:lvlOverride>
    <w:lvlOverride w:ilvl="1"/>
    <w:lvlOverride w:ilvl="2"/>
    <w:lvlOverride w:ilvl="3"/>
    <w:lvlOverride w:ilvl="4"/>
    <w:lvlOverride w:ilvl="5"/>
    <w:lvlOverride w:ilvl="6"/>
    <w:lvlOverride w:ilvl="7"/>
    <w:lvlOverride w:ilvl="8"/>
  </w:num>
  <w:num w:numId="22">
    <w:abstractNumId w:val="4"/>
    <w:lvlOverride w:ilvl="0">
      <w:startOverride w:val="10"/>
    </w:lvlOverride>
    <w:lvlOverride w:ilvl="1"/>
    <w:lvlOverride w:ilvl="2"/>
    <w:lvlOverride w:ilvl="3"/>
    <w:lvlOverride w:ilvl="4"/>
    <w:lvlOverride w:ilvl="5"/>
    <w:lvlOverride w:ilvl="6"/>
    <w:lvlOverride w:ilvl="7"/>
    <w:lvlOverride w:ilvl="8"/>
  </w:num>
  <w:num w:numId="23">
    <w:abstractNumId w:val="5"/>
    <w:lvlOverride w:ilvl="0">
      <w:startOverride w:val="11"/>
    </w:lvlOverride>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3D3503"/>
    <w:rsid w:val="00081140"/>
    <w:rsid w:val="000D192A"/>
    <w:rsid w:val="001B2414"/>
    <w:rsid w:val="001D5D31"/>
    <w:rsid w:val="00220753"/>
    <w:rsid w:val="003D3503"/>
    <w:rsid w:val="004F0A48"/>
    <w:rsid w:val="00540A4B"/>
    <w:rsid w:val="005D1CB9"/>
    <w:rsid w:val="008713C6"/>
    <w:rsid w:val="008926EB"/>
    <w:rsid w:val="008D28BF"/>
    <w:rsid w:val="009B18ED"/>
    <w:rsid w:val="00A06B9D"/>
    <w:rsid w:val="00C26B2F"/>
    <w:rsid w:val="00C5416A"/>
    <w:rsid w:val="00DB74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416A"/>
    <w:pPr>
      <w:spacing w:after="0" w:line="240" w:lineRule="auto"/>
    </w:pPr>
    <w:rPr>
      <w:rFonts w:ascii="Times New Roman" w:eastAsiaTheme="minorEastAsia"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06B9D"/>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91659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5900</Words>
  <Characters>33636</Characters>
  <Application>Microsoft Office Word</Application>
  <DocSecurity>0</DocSecurity>
  <Lines>280</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yardou218@outlook.com</dc:creator>
  <cp:keywords/>
  <dc:description/>
  <cp:lastModifiedBy>мдоу218</cp:lastModifiedBy>
  <cp:revision>6</cp:revision>
  <cp:lastPrinted>2022-10-11T13:45:00Z</cp:lastPrinted>
  <dcterms:created xsi:type="dcterms:W3CDTF">2022-10-11T13:31:00Z</dcterms:created>
  <dcterms:modified xsi:type="dcterms:W3CDTF">2022-10-12T04:41:00Z</dcterms:modified>
</cp:coreProperties>
</file>